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6314" w14:textId="48459E7F" w:rsidR="00AE77C7" w:rsidRPr="009B27F0" w:rsidRDefault="0043561B">
      <w:pPr>
        <w:rPr>
          <w:rFonts w:asciiTheme="minorHAnsi" w:hAnsiTheme="minorHAnsi" w:cstheme="minorHAnsi"/>
        </w:rPr>
      </w:pPr>
      <w:r w:rsidRPr="009B27F0">
        <w:rPr>
          <w:rFonts w:asciiTheme="minorHAnsi" w:hAnsiTheme="minorHAnsi" w:cstheme="minorHAnsi"/>
          <w:noProof/>
        </w:rPr>
        <w:drawing>
          <wp:anchor distT="0" distB="0" distL="114300" distR="114300" simplePos="0" relativeHeight="251659264" behindDoc="0" locked="0" layoutInCell="1" allowOverlap="1" wp14:anchorId="68D03036" wp14:editId="712E1892">
            <wp:simplePos x="0" y="0"/>
            <wp:positionH relativeFrom="margin">
              <wp:posOffset>5410200</wp:posOffset>
            </wp:positionH>
            <wp:positionV relativeFrom="paragraph">
              <wp:posOffset>635</wp:posOffset>
            </wp:positionV>
            <wp:extent cx="737235" cy="942975"/>
            <wp:effectExtent l="0" t="0" r="5715" b="9525"/>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235" cy="942975"/>
                    </a:xfrm>
                    <a:prstGeom prst="rect">
                      <a:avLst/>
                    </a:prstGeom>
                  </pic:spPr>
                </pic:pic>
              </a:graphicData>
            </a:graphic>
            <wp14:sizeRelH relativeFrom="margin">
              <wp14:pctWidth>0</wp14:pctWidth>
            </wp14:sizeRelH>
            <wp14:sizeRelV relativeFrom="margin">
              <wp14:pctHeight>0</wp14:pctHeight>
            </wp14:sizeRelV>
          </wp:anchor>
        </w:drawing>
      </w:r>
      <w:r w:rsidRPr="009B27F0">
        <w:rPr>
          <w:rFonts w:asciiTheme="minorHAnsi" w:hAnsiTheme="minorHAnsi" w:cstheme="minorHAnsi"/>
          <w:noProof/>
          <w:sz w:val="16"/>
          <w:szCs w:val="16"/>
        </w:rPr>
        <mc:AlternateContent>
          <mc:Choice Requires="wps">
            <w:drawing>
              <wp:anchor distT="45720" distB="45720" distL="114300" distR="114300" simplePos="0" relativeHeight="251669504" behindDoc="0" locked="0" layoutInCell="1" allowOverlap="1" wp14:anchorId="62B37935" wp14:editId="75F66E2B">
                <wp:simplePos x="0" y="0"/>
                <wp:positionH relativeFrom="margin">
                  <wp:posOffset>1514475</wp:posOffset>
                </wp:positionH>
                <wp:positionV relativeFrom="paragraph">
                  <wp:posOffset>234315</wp:posOffset>
                </wp:positionV>
                <wp:extent cx="2905125" cy="1404620"/>
                <wp:effectExtent l="0" t="0" r="9525"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noFill/>
                          <a:miter lim="800000"/>
                          <a:headEnd/>
                          <a:tailEnd/>
                        </a:ln>
                      </wps:spPr>
                      <wps:txbx>
                        <w:txbxContent>
                          <w:p w14:paraId="4CB46279" w14:textId="639A5622" w:rsidR="0043561B" w:rsidRDefault="0043561B">
                            <w:r>
                              <w:rPr>
                                <w:sz w:val="22"/>
                              </w:rPr>
                              <w:t>Interior Region 2 – South Atlantic-Gulf Region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37935" id="_x0000_t202" coordsize="21600,21600" o:spt="202" path="m,l,21600r21600,l21600,xe">
                <v:stroke joinstyle="miter"/>
                <v:path gradientshapeok="t" o:connecttype="rect"/>
              </v:shapetype>
              <v:shape id="Text Box 2" o:spid="_x0000_s1026" type="#_x0000_t202" style="position:absolute;margin-left:119.25pt;margin-top:18.45pt;width:228.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" stroked="f">
                <v:textbox style="mso-fit-shape-to-text:t">
                  <w:txbxContent>
                    <w:p w14:paraId="4CB46279" w14:textId="639A5622" w:rsidR="0043561B" w:rsidRDefault="0043561B">
                      <w:r>
                        <w:rPr>
                          <w:sz w:val="22"/>
                        </w:rPr>
                        <w:t>Interior Region 2 – South Atlantic-Gulf Region</w:t>
                      </w:r>
                    </w:p>
                  </w:txbxContent>
                </v:textbox>
                <w10:wrap type="square" anchorx="margin"/>
              </v:shape>
            </w:pict>
          </mc:Fallback>
        </mc:AlternateContent>
      </w:r>
      <w:r w:rsidRPr="009B27F0">
        <w:rPr>
          <w:rFonts w:asciiTheme="minorHAnsi" w:hAnsiTheme="minorHAnsi" w:cstheme="minorHAnsi"/>
          <w:noProof/>
        </w:rPr>
        <w:drawing>
          <wp:anchor distT="0" distB="0" distL="114300" distR="114300" simplePos="0" relativeHeight="251658240" behindDoc="0" locked="0" layoutInCell="1" allowOverlap="1" wp14:anchorId="2F0A522C" wp14:editId="388129EA">
            <wp:simplePos x="0" y="0"/>
            <wp:positionH relativeFrom="column">
              <wp:posOffset>-180975</wp:posOffset>
            </wp:positionH>
            <wp:positionV relativeFrom="paragraph">
              <wp:posOffset>-76200</wp:posOffset>
            </wp:positionV>
            <wp:extent cx="962660" cy="96266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62660" cy="962660"/>
                    </a:xfrm>
                    <a:prstGeom prst="rect">
                      <a:avLst/>
                    </a:prstGeom>
                  </pic:spPr>
                </pic:pic>
              </a:graphicData>
            </a:graphic>
          </wp:anchor>
        </w:drawing>
      </w:r>
      <w:r w:rsidRPr="009B27F0">
        <w:rPr>
          <w:rFonts w:asciiTheme="minorHAnsi" w:hAnsiTheme="minorHAnsi" w:cstheme="minorHAnsi"/>
          <w:noProof/>
          <w:color w:val="000080"/>
          <w:sz w:val="14"/>
        </w:rPr>
        <mc:AlternateContent>
          <mc:Choice Requires="wps">
            <w:drawing>
              <wp:anchor distT="0" distB="0" distL="114300" distR="114300" simplePos="0" relativeHeight="251661312" behindDoc="0" locked="0" layoutInCell="0" allowOverlap="1" wp14:anchorId="5941DB0B" wp14:editId="3FD5A2FA">
                <wp:simplePos x="0" y="0"/>
                <wp:positionH relativeFrom="margin">
                  <wp:align>center</wp:align>
                </wp:positionH>
                <wp:positionV relativeFrom="page">
                  <wp:posOffset>609600</wp:posOffset>
                </wp:positionV>
                <wp:extent cx="4015740" cy="590550"/>
                <wp:effectExtent l="0" t="0" r="3810" b="0"/>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590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26257" w14:textId="77777777" w:rsidR="00961BF8" w:rsidRPr="00961BF8" w:rsidRDefault="00961BF8" w:rsidP="00961BF8">
                            <w:pPr>
                              <w:tabs>
                                <w:tab w:val="center" w:pos="3150"/>
                              </w:tabs>
                              <w:rPr>
                                <w:sz w:val="36"/>
                                <w:szCs w:val="36"/>
                              </w:rPr>
                            </w:pPr>
                            <w:r w:rsidRPr="00961BF8">
                              <w:rPr>
                                <w:rFonts w:ascii="Book Antiqua" w:hAnsi="Book Antiqua"/>
                                <w:sz w:val="36"/>
                              </w:rPr>
                              <w:tab/>
                            </w:r>
                            <w:r w:rsidRPr="00961BF8">
                              <w:rPr>
                                <w:sz w:val="36"/>
                                <w:szCs w:val="36"/>
                              </w:rPr>
                              <w:t>United States Department of the Interior</w:t>
                            </w:r>
                          </w:p>
                          <w:p w14:paraId="06437E59" w14:textId="77777777" w:rsidR="00961BF8" w:rsidRPr="00961BF8" w:rsidRDefault="00961BF8" w:rsidP="00961BF8">
                            <w:pPr>
                              <w:tabs>
                                <w:tab w:val="center" w:pos="3150"/>
                              </w:tabs>
                              <w:ind w:right="1422"/>
                              <w:jc w:val="center"/>
                              <w:rPr>
                                <w:b/>
                                <w:sz w:val="16"/>
                              </w:rPr>
                            </w:pPr>
                          </w:p>
                          <w:p w14:paraId="11CA2C13" w14:textId="6D2FE448" w:rsidR="00961BF8" w:rsidRDefault="00961BF8" w:rsidP="00961BF8">
                            <w:pPr>
                              <w:tabs>
                                <w:tab w:val="center" w:pos="3150"/>
                              </w:tabs>
                              <w:ind w:right="1422"/>
                              <w:rPr>
                                <w:sz w:val="22"/>
                              </w:rPr>
                            </w:pPr>
                            <w:r w:rsidRPr="00961BF8">
                              <w:rPr>
                                <w:sz w:val="22"/>
                              </w:rPr>
                              <w:tab/>
                              <w:t>NATIONAL PARK SERVICE</w:t>
                            </w:r>
                          </w:p>
                          <w:p w14:paraId="61559178" w14:textId="77777777" w:rsidR="0043561B" w:rsidRDefault="0043561B" w:rsidP="0043561B">
                            <w:pPr>
                              <w:tabs>
                                <w:tab w:val="center" w:pos="3150"/>
                              </w:tabs>
                              <w:ind w:right="1422"/>
                              <w:rPr>
                                <w:sz w:val="22"/>
                              </w:rPr>
                            </w:pPr>
                          </w:p>
                          <w:p w14:paraId="679940D4" w14:textId="32AD388B" w:rsidR="0043561B" w:rsidRDefault="0043561B" w:rsidP="0043561B">
                            <w:pPr>
                              <w:tabs>
                                <w:tab w:val="center" w:pos="3150"/>
                              </w:tabs>
                              <w:ind w:right="1422"/>
                              <w:rPr>
                                <w:sz w:val="22"/>
                              </w:rPr>
                            </w:pPr>
                            <w:r>
                              <w:rPr>
                                <w:sz w:val="22"/>
                              </w:rPr>
                              <w:t xml:space="preserve">         </w:t>
                            </w:r>
                            <w:r>
                              <w:rPr>
                                <w:sz w:val="22"/>
                              </w:rPr>
                              <w:tab/>
                              <w:t xml:space="preserve">     </w:t>
                            </w:r>
                          </w:p>
                          <w:p w14:paraId="701A9324" w14:textId="77777777" w:rsidR="0043561B" w:rsidRPr="00961BF8" w:rsidRDefault="0043561B" w:rsidP="00961BF8">
                            <w:pPr>
                              <w:tabs>
                                <w:tab w:val="center" w:pos="3150"/>
                              </w:tabs>
                              <w:ind w:right="1422"/>
                              <w:rPr>
                                <w:sz w:val="22"/>
                              </w:rPr>
                            </w:pPr>
                          </w:p>
                          <w:p w14:paraId="543DF26C" w14:textId="48209079" w:rsidR="00961BF8" w:rsidRPr="00961BF8" w:rsidRDefault="00961BF8" w:rsidP="00961BF8">
                            <w:pPr>
                              <w:tabs>
                                <w:tab w:val="center" w:pos="3150"/>
                              </w:tabs>
                              <w:ind w:right="1422"/>
                              <w:jc w:val="center"/>
                              <w:rPr>
                                <w:sz w:val="20"/>
                              </w:rPr>
                            </w:pPr>
                            <w:r w:rsidRPr="00961BF8">
                              <w:rPr>
                                <w:sz w:val="20"/>
                              </w:rPr>
                              <w:t xml:space="preserve">                           </w:t>
                            </w:r>
                          </w:p>
                          <w:p w14:paraId="6789EA3B" w14:textId="77777777" w:rsidR="00961BF8" w:rsidRPr="00961BF8" w:rsidRDefault="00961BF8" w:rsidP="00961BF8">
                            <w:pPr>
                              <w:tabs>
                                <w:tab w:val="center" w:pos="3150"/>
                              </w:tabs>
                              <w:ind w:right="1422"/>
                              <w:rPr>
                                <w:rFonts w:ascii="Book Antiqua" w:hAnsi="Book Antiqu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DB0B" id="Rectangle 3" o:spid="_x0000_s1027" style="position:absolute;margin-left:0;margin-top:48pt;width:316.2pt;height:4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" o:allowincell="f" stroked="f" strokeweight="0">
                <v:textbox inset="0,0,0,0">
                  <w:txbxContent>
                    <w:p w14:paraId="52C26257" w14:textId="77777777" w:rsidR="00961BF8" w:rsidRPr="00961BF8" w:rsidRDefault="00961BF8" w:rsidP="00961BF8">
                      <w:pPr>
                        <w:tabs>
                          <w:tab w:val="center" w:pos="3150"/>
                        </w:tabs>
                        <w:rPr>
                          <w:sz w:val="36"/>
                          <w:szCs w:val="36"/>
                        </w:rPr>
                      </w:pPr>
                      <w:r w:rsidRPr="00961BF8">
                        <w:rPr>
                          <w:rFonts w:ascii="Book Antiqua" w:hAnsi="Book Antiqua"/>
                          <w:sz w:val="36"/>
                        </w:rPr>
                        <w:tab/>
                      </w:r>
                      <w:r w:rsidRPr="00961BF8">
                        <w:rPr>
                          <w:sz w:val="36"/>
                          <w:szCs w:val="36"/>
                        </w:rPr>
                        <w:t>United States Department of the Interior</w:t>
                      </w:r>
                    </w:p>
                    <w:p w14:paraId="06437E59" w14:textId="77777777" w:rsidR="00961BF8" w:rsidRPr="00961BF8" w:rsidRDefault="00961BF8" w:rsidP="00961BF8">
                      <w:pPr>
                        <w:tabs>
                          <w:tab w:val="center" w:pos="3150"/>
                        </w:tabs>
                        <w:ind w:right="1422"/>
                        <w:jc w:val="center"/>
                        <w:rPr>
                          <w:b/>
                          <w:sz w:val="16"/>
                        </w:rPr>
                      </w:pPr>
                    </w:p>
                    <w:p w14:paraId="11CA2C13" w14:textId="6D2FE448" w:rsidR="00961BF8" w:rsidRDefault="00961BF8" w:rsidP="00961BF8">
                      <w:pPr>
                        <w:tabs>
                          <w:tab w:val="center" w:pos="3150"/>
                        </w:tabs>
                        <w:ind w:right="1422"/>
                        <w:rPr>
                          <w:sz w:val="22"/>
                        </w:rPr>
                      </w:pPr>
                      <w:r w:rsidRPr="00961BF8">
                        <w:rPr>
                          <w:sz w:val="22"/>
                        </w:rPr>
                        <w:tab/>
                        <w:t>NATIONAL PARK SERVICE</w:t>
                      </w:r>
                    </w:p>
                    <w:p w14:paraId="61559178" w14:textId="77777777" w:rsidR="0043561B" w:rsidRDefault="0043561B" w:rsidP="0043561B">
                      <w:pPr>
                        <w:tabs>
                          <w:tab w:val="center" w:pos="3150"/>
                        </w:tabs>
                        <w:ind w:right="1422"/>
                        <w:rPr>
                          <w:sz w:val="22"/>
                        </w:rPr>
                      </w:pPr>
                    </w:p>
                    <w:p w14:paraId="679940D4" w14:textId="32AD388B" w:rsidR="0043561B" w:rsidRDefault="0043561B" w:rsidP="0043561B">
                      <w:pPr>
                        <w:tabs>
                          <w:tab w:val="center" w:pos="3150"/>
                        </w:tabs>
                        <w:ind w:right="1422"/>
                        <w:rPr>
                          <w:sz w:val="22"/>
                        </w:rPr>
                      </w:pPr>
                      <w:r>
                        <w:rPr>
                          <w:sz w:val="22"/>
                        </w:rPr>
                        <w:t xml:space="preserve">         </w:t>
                      </w:r>
                      <w:r>
                        <w:rPr>
                          <w:sz w:val="22"/>
                        </w:rPr>
                        <w:tab/>
                        <w:t xml:space="preserve">     </w:t>
                      </w:r>
                    </w:p>
                    <w:p w14:paraId="701A9324" w14:textId="77777777" w:rsidR="0043561B" w:rsidRPr="00961BF8" w:rsidRDefault="0043561B" w:rsidP="00961BF8">
                      <w:pPr>
                        <w:tabs>
                          <w:tab w:val="center" w:pos="3150"/>
                        </w:tabs>
                        <w:ind w:right="1422"/>
                        <w:rPr>
                          <w:sz w:val="22"/>
                        </w:rPr>
                      </w:pPr>
                    </w:p>
                    <w:p w14:paraId="543DF26C" w14:textId="48209079" w:rsidR="00961BF8" w:rsidRPr="00961BF8" w:rsidRDefault="00961BF8" w:rsidP="00961BF8">
                      <w:pPr>
                        <w:tabs>
                          <w:tab w:val="center" w:pos="3150"/>
                        </w:tabs>
                        <w:ind w:right="1422"/>
                        <w:jc w:val="center"/>
                        <w:rPr>
                          <w:sz w:val="20"/>
                        </w:rPr>
                      </w:pPr>
                      <w:r w:rsidRPr="00961BF8">
                        <w:rPr>
                          <w:sz w:val="20"/>
                        </w:rPr>
                        <w:t xml:space="preserve">                           </w:t>
                      </w:r>
                    </w:p>
                    <w:p w14:paraId="6789EA3B" w14:textId="77777777" w:rsidR="00961BF8" w:rsidRPr="00961BF8" w:rsidRDefault="00961BF8" w:rsidP="00961BF8">
                      <w:pPr>
                        <w:tabs>
                          <w:tab w:val="center" w:pos="3150"/>
                        </w:tabs>
                        <w:ind w:right="1422"/>
                        <w:rPr>
                          <w:rFonts w:ascii="Book Antiqua" w:hAnsi="Book Antiqua"/>
                          <w:sz w:val="18"/>
                        </w:rPr>
                      </w:pPr>
                    </w:p>
                  </w:txbxContent>
                </v:textbox>
                <w10:wrap type="topAndBottom" anchorx="margin" anchory="page"/>
              </v:rect>
            </w:pict>
          </mc:Fallback>
        </mc:AlternateContent>
      </w:r>
    </w:p>
    <w:p w14:paraId="08AF4A53" w14:textId="4510936D" w:rsidR="00961BF8" w:rsidRPr="009B27F0" w:rsidRDefault="0043561B" w:rsidP="00961BF8">
      <w:pPr>
        <w:rPr>
          <w:rFonts w:asciiTheme="minorHAnsi" w:hAnsiTheme="minorHAnsi" w:cstheme="minorHAnsi"/>
        </w:rPr>
      </w:pPr>
      <w:r w:rsidRPr="009B27F0">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anchorId="41A49ED1" wp14:editId="6FE2412D">
                <wp:simplePos x="0" y="0"/>
                <wp:positionH relativeFrom="margin">
                  <wp:posOffset>3314700</wp:posOffset>
                </wp:positionH>
                <wp:positionV relativeFrom="paragraph">
                  <wp:posOffset>120015</wp:posOffset>
                </wp:positionV>
                <wp:extent cx="1914525" cy="5810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81025"/>
                        </a:xfrm>
                        <a:prstGeom prst="rect">
                          <a:avLst/>
                        </a:prstGeom>
                        <a:solidFill>
                          <a:srgbClr val="FFFFFF"/>
                        </a:solidFill>
                        <a:ln w="9525">
                          <a:noFill/>
                          <a:miter lim="800000"/>
                          <a:headEnd/>
                          <a:tailEnd/>
                        </a:ln>
                      </wps:spPr>
                      <wps:txbx>
                        <w:txbxContent>
                          <w:p w14:paraId="20A5CCA0" w14:textId="77777777" w:rsidR="00C96585" w:rsidRPr="00C96585" w:rsidRDefault="00C96585" w:rsidP="00C96585">
                            <w:pPr>
                              <w:jc w:val="center"/>
                              <w:rPr>
                                <w:bCs/>
                                <w:sz w:val="16"/>
                                <w:szCs w:val="16"/>
                              </w:rPr>
                            </w:pPr>
                            <w:r w:rsidRPr="00C96585">
                              <w:rPr>
                                <w:bCs/>
                                <w:sz w:val="16"/>
                                <w:szCs w:val="16"/>
                              </w:rPr>
                              <w:t>Kings Mountain National Military Park</w:t>
                            </w:r>
                          </w:p>
                          <w:p w14:paraId="13A7CE79" w14:textId="77777777" w:rsidR="00C96585" w:rsidRPr="00C96585" w:rsidRDefault="00C96585" w:rsidP="00C96585">
                            <w:pPr>
                              <w:jc w:val="center"/>
                              <w:rPr>
                                <w:bCs/>
                                <w:sz w:val="16"/>
                                <w:szCs w:val="16"/>
                              </w:rPr>
                            </w:pPr>
                            <w:r w:rsidRPr="00C96585">
                              <w:rPr>
                                <w:bCs/>
                                <w:sz w:val="16"/>
                                <w:szCs w:val="16"/>
                              </w:rPr>
                              <w:t>2625 Park Road</w:t>
                            </w:r>
                          </w:p>
                          <w:p w14:paraId="27A8C236" w14:textId="77777777" w:rsidR="00C96585" w:rsidRPr="00C96585" w:rsidRDefault="00C96585" w:rsidP="00C96585">
                            <w:pPr>
                              <w:jc w:val="center"/>
                              <w:rPr>
                                <w:bCs/>
                                <w:sz w:val="16"/>
                                <w:szCs w:val="16"/>
                              </w:rPr>
                            </w:pPr>
                            <w:r w:rsidRPr="00C96585">
                              <w:rPr>
                                <w:bCs/>
                                <w:sz w:val="16"/>
                                <w:szCs w:val="16"/>
                              </w:rPr>
                              <w:t>Blacksburg, SC  29702</w:t>
                            </w:r>
                          </w:p>
                          <w:p w14:paraId="102F6BAF" w14:textId="77777777" w:rsidR="00C96585" w:rsidRPr="00C96585" w:rsidRDefault="00C96585" w:rsidP="00C96585">
                            <w:pPr>
                              <w:jc w:val="center"/>
                              <w:rPr>
                                <w:bCs/>
                                <w:sz w:val="16"/>
                                <w:szCs w:val="16"/>
                              </w:rPr>
                            </w:pPr>
                            <w:r w:rsidRPr="00C96585">
                              <w:rPr>
                                <w:bCs/>
                                <w:sz w:val="16"/>
                                <w:szCs w:val="16"/>
                              </w:rPr>
                              <w:t>864-936-7921 / Fax 864-936-3477</w:t>
                            </w:r>
                          </w:p>
                          <w:p w14:paraId="67B7D9FA" w14:textId="77777777" w:rsidR="00C96585" w:rsidRPr="00C96585" w:rsidRDefault="00C96585" w:rsidP="00C96585">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49ED1" id="_x0000_s1028" type="#_x0000_t202" style="position:absolute;margin-left:261pt;margin-top:9.45pt;width:150.75pt;height:4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" stroked="f">
                <v:textbox>
                  <w:txbxContent>
                    <w:p w14:paraId="20A5CCA0" w14:textId="77777777" w:rsidR="00C96585" w:rsidRPr="00C96585" w:rsidRDefault="00C96585" w:rsidP="00C96585">
                      <w:pPr>
                        <w:jc w:val="center"/>
                        <w:rPr>
                          <w:bCs/>
                          <w:sz w:val="16"/>
                          <w:szCs w:val="16"/>
                        </w:rPr>
                      </w:pPr>
                      <w:r w:rsidRPr="00C96585">
                        <w:rPr>
                          <w:bCs/>
                          <w:sz w:val="16"/>
                          <w:szCs w:val="16"/>
                        </w:rPr>
                        <w:t>Kings Mountain National Military Park</w:t>
                      </w:r>
                    </w:p>
                    <w:p w14:paraId="13A7CE79" w14:textId="77777777" w:rsidR="00C96585" w:rsidRPr="00C96585" w:rsidRDefault="00C96585" w:rsidP="00C96585">
                      <w:pPr>
                        <w:jc w:val="center"/>
                        <w:rPr>
                          <w:bCs/>
                          <w:sz w:val="16"/>
                          <w:szCs w:val="16"/>
                        </w:rPr>
                      </w:pPr>
                      <w:r w:rsidRPr="00C96585">
                        <w:rPr>
                          <w:bCs/>
                          <w:sz w:val="16"/>
                          <w:szCs w:val="16"/>
                        </w:rPr>
                        <w:t>2625 Park Road</w:t>
                      </w:r>
                    </w:p>
                    <w:p w14:paraId="27A8C236" w14:textId="77777777" w:rsidR="00C96585" w:rsidRPr="00C96585" w:rsidRDefault="00C96585" w:rsidP="00C96585">
                      <w:pPr>
                        <w:jc w:val="center"/>
                        <w:rPr>
                          <w:bCs/>
                          <w:sz w:val="16"/>
                          <w:szCs w:val="16"/>
                        </w:rPr>
                      </w:pPr>
                      <w:r w:rsidRPr="00C96585">
                        <w:rPr>
                          <w:bCs/>
                          <w:sz w:val="16"/>
                          <w:szCs w:val="16"/>
                        </w:rPr>
                        <w:t>Blacksburg, SC  29702</w:t>
                      </w:r>
                    </w:p>
                    <w:p w14:paraId="102F6BAF" w14:textId="77777777" w:rsidR="00C96585" w:rsidRPr="00C96585" w:rsidRDefault="00C96585" w:rsidP="00C96585">
                      <w:pPr>
                        <w:jc w:val="center"/>
                        <w:rPr>
                          <w:bCs/>
                          <w:sz w:val="16"/>
                          <w:szCs w:val="16"/>
                        </w:rPr>
                      </w:pPr>
                      <w:r w:rsidRPr="00C96585">
                        <w:rPr>
                          <w:bCs/>
                          <w:sz w:val="16"/>
                          <w:szCs w:val="16"/>
                        </w:rPr>
                        <w:t>864-936-7921 / Fax 864-936-3477</w:t>
                      </w:r>
                    </w:p>
                    <w:p w14:paraId="67B7D9FA" w14:textId="77777777" w:rsidR="00C96585" w:rsidRPr="00C96585" w:rsidRDefault="00C96585" w:rsidP="00C96585">
                      <w:pPr>
                        <w:rPr>
                          <w:bCs/>
                        </w:rPr>
                      </w:pPr>
                    </w:p>
                  </w:txbxContent>
                </v:textbox>
                <w10:wrap type="square" anchorx="margin"/>
              </v:shape>
            </w:pict>
          </mc:Fallback>
        </mc:AlternateContent>
      </w:r>
      <w:r w:rsidRPr="009B27F0">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79A687AD" wp14:editId="29512871">
                <wp:simplePos x="0" y="0"/>
                <wp:positionH relativeFrom="column">
                  <wp:posOffset>818515</wp:posOffset>
                </wp:positionH>
                <wp:positionV relativeFrom="paragraph">
                  <wp:posOffset>43815</wp:posOffset>
                </wp:positionV>
                <wp:extent cx="2078355"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733425"/>
                        </a:xfrm>
                        <a:prstGeom prst="rect">
                          <a:avLst/>
                        </a:prstGeom>
                        <a:solidFill>
                          <a:srgbClr val="FFFFFF"/>
                        </a:solidFill>
                        <a:ln w="9525">
                          <a:noFill/>
                          <a:miter lim="800000"/>
                          <a:headEnd/>
                          <a:tailEnd/>
                        </a:ln>
                      </wps:spPr>
                      <wps:txbx>
                        <w:txbxContent>
                          <w:p w14:paraId="6331EF7F" w14:textId="04707E11" w:rsidR="00C96585" w:rsidRPr="00C96585" w:rsidRDefault="00C96585" w:rsidP="00C96585">
                            <w:pPr>
                              <w:jc w:val="center"/>
                              <w:rPr>
                                <w:bCs/>
                                <w:sz w:val="16"/>
                                <w:szCs w:val="16"/>
                              </w:rPr>
                            </w:pPr>
                            <w:r w:rsidRPr="00C96585">
                              <w:rPr>
                                <w:bCs/>
                                <w:sz w:val="16"/>
                                <w:szCs w:val="16"/>
                              </w:rPr>
                              <w:t xml:space="preserve">Cowpens National Battlefield &amp; </w:t>
                            </w:r>
                          </w:p>
                          <w:p w14:paraId="0DBDB8E0" w14:textId="77777777" w:rsidR="00C96585" w:rsidRPr="00C96585" w:rsidRDefault="00C96585" w:rsidP="00C96585">
                            <w:pPr>
                              <w:jc w:val="center"/>
                              <w:rPr>
                                <w:bCs/>
                                <w:sz w:val="16"/>
                                <w:szCs w:val="16"/>
                              </w:rPr>
                            </w:pPr>
                            <w:r w:rsidRPr="00C96585">
                              <w:rPr>
                                <w:bCs/>
                                <w:sz w:val="16"/>
                                <w:szCs w:val="16"/>
                              </w:rPr>
                              <w:t>Overmountain Victory National Historic Trail</w:t>
                            </w:r>
                          </w:p>
                          <w:p w14:paraId="426A25C4" w14:textId="77777777" w:rsidR="00C96585" w:rsidRPr="00C96585" w:rsidRDefault="00C96585" w:rsidP="00C96585">
                            <w:pPr>
                              <w:jc w:val="center"/>
                              <w:rPr>
                                <w:bCs/>
                                <w:sz w:val="16"/>
                                <w:szCs w:val="16"/>
                              </w:rPr>
                            </w:pPr>
                            <w:r w:rsidRPr="00C96585">
                              <w:rPr>
                                <w:bCs/>
                                <w:sz w:val="16"/>
                                <w:szCs w:val="16"/>
                              </w:rPr>
                              <w:t>338 New Pleasant Road</w:t>
                            </w:r>
                          </w:p>
                          <w:p w14:paraId="7D37B979" w14:textId="77777777" w:rsidR="00C96585" w:rsidRPr="00C96585" w:rsidRDefault="00C96585" w:rsidP="00C96585">
                            <w:pPr>
                              <w:jc w:val="center"/>
                              <w:rPr>
                                <w:bCs/>
                                <w:sz w:val="16"/>
                                <w:szCs w:val="16"/>
                              </w:rPr>
                            </w:pPr>
                            <w:r w:rsidRPr="00C96585">
                              <w:rPr>
                                <w:bCs/>
                                <w:sz w:val="16"/>
                                <w:szCs w:val="16"/>
                              </w:rPr>
                              <w:t>Gaffney, SC  29341</w:t>
                            </w:r>
                          </w:p>
                          <w:p w14:paraId="5DD35F06" w14:textId="77777777" w:rsidR="00C96585" w:rsidRPr="00C96585" w:rsidRDefault="00C96585" w:rsidP="00C96585">
                            <w:pPr>
                              <w:jc w:val="center"/>
                              <w:rPr>
                                <w:bCs/>
                                <w:sz w:val="16"/>
                                <w:szCs w:val="16"/>
                              </w:rPr>
                            </w:pPr>
                            <w:r w:rsidRPr="00C96585">
                              <w:rPr>
                                <w:bCs/>
                                <w:sz w:val="16"/>
                                <w:szCs w:val="16"/>
                              </w:rPr>
                              <w:t>864-461-2828 / Fax 864-461-7077</w:t>
                            </w:r>
                          </w:p>
                          <w:p w14:paraId="373A4C42" w14:textId="2408E61C" w:rsidR="00C96585" w:rsidRPr="00C96585" w:rsidRDefault="00C96585">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687AD" id="_x0000_s1029" type="#_x0000_t202" style="position:absolute;margin-left:64.45pt;margin-top:3.45pt;width:163.65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" stroked="f">
                <v:textbox>
                  <w:txbxContent>
                    <w:p w14:paraId="6331EF7F" w14:textId="04707E11" w:rsidR="00C96585" w:rsidRPr="00C96585" w:rsidRDefault="00C96585" w:rsidP="00C96585">
                      <w:pPr>
                        <w:jc w:val="center"/>
                        <w:rPr>
                          <w:bCs/>
                          <w:sz w:val="16"/>
                          <w:szCs w:val="16"/>
                        </w:rPr>
                      </w:pPr>
                      <w:r w:rsidRPr="00C96585">
                        <w:rPr>
                          <w:bCs/>
                          <w:sz w:val="16"/>
                          <w:szCs w:val="16"/>
                        </w:rPr>
                        <w:t xml:space="preserve">Cowpens National Battlefield &amp; </w:t>
                      </w:r>
                    </w:p>
                    <w:p w14:paraId="0DBDB8E0" w14:textId="77777777" w:rsidR="00C96585" w:rsidRPr="00C96585" w:rsidRDefault="00C96585" w:rsidP="00C96585">
                      <w:pPr>
                        <w:jc w:val="center"/>
                        <w:rPr>
                          <w:bCs/>
                          <w:sz w:val="16"/>
                          <w:szCs w:val="16"/>
                        </w:rPr>
                      </w:pPr>
                      <w:r w:rsidRPr="00C96585">
                        <w:rPr>
                          <w:bCs/>
                          <w:sz w:val="16"/>
                          <w:szCs w:val="16"/>
                        </w:rPr>
                        <w:t>Overmountain Victory National Historic Trail</w:t>
                      </w:r>
                    </w:p>
                    <w:p w14:paraId="426A25C4" w14:textId="77777777" w:rsidR="00C96585" w:rsidRPr="00C96585" w:rsidRDefault="00C96585" w:rsidP="00C96585">
                      <w:pPr>
                        <w:jc w:val="center"/>
                        <w:rPr>
                          <w:bCs/>
                          <w:sz w:val="16"/>
                          <w:szCs w:val="16"/>
                        </w:rPr>
                      </w:pPr>
                      <w:r w:rsidRPr="00C96585">
                        <w:rPr>
                          <w:bCs/>
                          <w:sz w:val="16"/>
                          <w:szCs w:val="16"/>
                        </w:rPr>
                        <w:t>338 New Pleasant Road</w:t>
                      </w:r>
                    </w:p>
                    <w:p w14:paraId="7D37B979" w14:textId="77777777" w:rsidR="00C96585" w:rsidRPr="00C96585" w:rsidRDefault="00C96585" w:rsidP="00C96585">
                      <w:pPr>
                        <w:jc w:val="center"/>
                        <w:rPr>
                          <w:bCs/>
                          <w:sz w:val="16"/>
                          <w:szCs w:val="16"/>
                        </w:rPr>
                      </w:pPr>
                      <w:r w:rsidRPr="00C96585">
                        <w:rPr>
                          <w:bCs/>
                          <w:sz w:val="16"/>
                          <w:szCs w:val="16"/>
                        </w:rPr>
                        <w:t>Gaffney, SC  29341</w:t>
                      </w:r>
                    </w:p>
                    <w:p w14:paraId="5DD35F06" w14:textId="77777777" w:rsidR="00C96585" w:rsidRPr="00C96585" w:rsidRDefault="00C96585" w:rsidP="00C96585">
                      <w:pPr>
                        <w:jc w:val="center"/>
                        <w:rPr>
                          <w:bCs/>
                          <w:sz w:val="16"/>
                          <w:szCs w:val="16"/>
                        </w:rPr>
                      </w:pPr>
                      <w:r w:rsidRPr="00C96585">
                        <w:rPr>
                          <w:bCs/>
                          <w:sz w:val="16"/>
                          <w:szCs w:val="16"/>
                        </w:rPr>
                        <w:t>864-461-2828 / Fax 864-461-7077</w:t>
                      </w:r>
                    </w:p>
                    <w:p w14:paraId="373A4C42" w14:textId="2408E61C" w:rsidR="00C96585" w:rsidRPr="00C96585" w:rsidRDefault="00C96585">
                      <w:pPr>
                        <w:rPr>
                          <w:bCs/>
                        </w:rPr>
                      </w:pPr>
                    </w:p>
                  </w:txbxContent>
                </v:textbox>
                <w10:wrap type="square"/>
              </v:shape>
            </w:pict>
          </mc:Fallback>
        </mc:AlternateContent>
      </w:r>
    </w:p>
    <w:p w14:paraId="2A25DE1B" w14:textId="21DA0C24" w:rsidR="00961BF8" w:rsidRPr="009B27F0" w:rsidRDefault="00961BF8" w:rsidP="00961BF8">
      <w:pPr>
        <w:rPr>
          <w:rFonts w:asciiTheme="minorHAnsi" w:hAnsiTheme="minorHAnsi" w:cstheme="minorHAnsi"/>
        </w:rPr>
      </w:pPr>
    </w:p>
    <w:p w14:paraId="1EB7AA33" w14:textId="18BEA9CF" w:rsidR="00961BF8" w:rsidRPr="009B27F0" w:rsidRDefault="00961BF8" w:rsidP="00961BF8">
      <w:pPr>
        <w:rPr>
          <w:rFonts w:asciiTheme="minorHAnsi" w:hAnsiTheme="minorHAnsi" w:cstheme="minorHAnsi"/>
        </w:rPr>
      </w:pPr>
    </w:p>
    <w:p w14:paraId="2DB48247" w14:textId="3F4ED4A8" w:rsidR="00961BF8" w:rsidRPr="009B27F0" w:rsidRDefault="00961BF8" w:rsidP="00961BF8">
      <w:pPr>
        <w:rPr>
          <w:rFonts w:asciiTheme="minorHAnsi" w:hAnsiTheme="minorHAnsi" w:cstheme="minorHAnsi"/>
          <w:sz w:val="14"/>
          <w:szCs w:val="14"/>
        </w:rPr>
      </w:pPr>
    </w:p>
    <w:p w14:paraId="174C1DE4" w14:textId="5E237863" w:rsidR="008D37BD" w:rsidRPr="009B27F0" w:rsidRDefault="008D37BD" w:rsidP="00961BF8">
      <w:pPr>
        <w:rPr>
          <w:rFonts w:asciiTheme="minorHAnsi" w:hAnsiTheme="minorHAnsi" w:cstheme="minorHAnsi"/>
          <w:sz w:val="16"/>
          <w:szCs w:val="16"/>
        </w:rPr>
      </w:pPr>
    </w:p>
    <w:p w14:paraId="11CE6687" w14:textId="30EFA651" w:rsidR="008D37BD" w:rsidRDefault="008D37BD" w:rsidP="00961BF8">
      <w:pPr>
        <w:rPr>
          <w:rFonts w:asciiTheme="minorHAnsi" w:hAnsiTheme="minorHAnsi" w:cstheme="minorHAnsi"/>
          <w:sz w:val="16"/>
          <w:szCs w:val="16"/>
        </w:rPr>
      </w:pPr>
    </w:p>
    <w:p w14:paraId="74CC4DF6" w14:textId="77777777" w:rsidR="003D535F" w:rsidRPr="009B27F0" w:rsidRDefault="003D535F" w:rsidP="00961BF8">
      <w:pPr>
        <w:rPr>
          <w:rFonts w:asciiTheme="minorHAnsi" w:hAnsiTheme="minorHAnsi" w:cstheme="minorHAnsi"/>
          <w:sz w:val="16"/>
          <w:szCs w:val="16"/>
        </w:rPr>
      </w:pPr>
    </w:p>
    <w:p w14:paraId="0BC6170B" w14:textId="1EA8C140" w:rsidR="008D37BD" w:rsidRPr="009B27F0" w:rsidRDefault="00AC76C0" w:rsidP="008D37BD">
      <w:pPr>
        <w:rPr>
          <w:rFonts w:asciiTheme="minorHAnsi" w:hAnsiTheme="minorHAnsi" w:cstheme="minorHAnsi"/>
          <w:sz w:val="22"/>
          <w:szCs w:val="22"/>
        </w:rPr>
      </w:pPr>
      <w:r>
        <w:rPr>
          <w:rFonts w:asciiTheme="minorHAnsi" w:hAnsiTheme="minorHAnsi" w:cstheme="minorHAnsi"/>
          <w:sz w:val="22"/>
          <w:szCs w:val="22"/>
        </w:rPr>
        <w:t>December 5, 2023</w:t>
      </w:r>
    </w:p>
    <w:p w14:paraId="496EBF69" w14:textId="77777777" w:rsidR="008D37BD" w:rsidRPr="009B27F0" w:rsidRDefault="008D37BD" w:rsidP="008D37BD">
      <w:pPr>
        <w:rPr>
          <w:rFonts w:asciiTheme="minorHAnsi" w:hAnsiTheme="minorHAnsi" w:cstheme="minorHAnsi"/>
          <w:sz w:val="22"/>
          <w:szCs w:val="22"/>
        </w:rPr>
      </w:pPr>
    </w:p>
    <w:p w14:paraId="38B204C0" w14:textId="77777777" w:rsidR="008D37BD" w:rsidRPr="009B27F0" w:rsidRDefault="008D37BD" w:rsidP="008D37BD">
      <w:pPr>
        <w:rPr>
          <w:rFonts w:asciiTheme="minorHAnsi" w:hAnsiTheme="minorHAnsi" w:cstheme="minorHAnsi"/>
          <w:sz w:val="22"/>
          <w:szCs w:val="22"/>
        </w:rPr>
      </w:pPr>
      <w:r w:rsidRPr="009B27F0">
        <w:rPr>
          <w:rFonts w:asciiTheme="minorHAnsi" w:hAnsiTheme="minorHAnsi" w:cstheme="minorHAnsi"/>
          <w:sz w:val="22"/>
          <w:szCs w:val="22"/>
        </w:rPr>
        <w:t>Dear Friends,</w:t>
      </w:r>
    </w:p>
    <w:p w14:paraId="206CF8EB" w14:textId="77777777" w:rsidR="008D37BD" w:rsidRPr="009B27F0" w:rsidRDefault="008D37BD" w:rsidP="008D37BD">
      <w:pPr>
        <w:rPr>
          <w:rFonts w:asciiTheme="minorHAnsi" w:hAnsiTheme="minorHAnsi" w:cstheme="minorHAnsi"/>
          <w:sz w:val="22"/>
          <w:szCs w:val="22"/>
        </w:rPr>
      </w:pPr>
    </w:p>
    <w:p w14:paraId="0F960792" w14:textId="23A85175" w:rsidR="008D37BD" w:rsidRPr="009B27F0" w:rsidRDefault="008D37BD" w:rsidP="008D37BD">
      <w:pPr>
        <w:rPr>
          <w:rFonts w:asciiTheme="minorHAnsi" w:hAnsiTheme="minorHAnsi" w:cstheme="minorHAnsi"/>
          <w:sz w:val="22"/>
          <w:szCs w:val="22"/>
        </w:rPr>
      </w:pPr>
      <w:r w:rsidRPr="009B27F0">
        <w:rPr>
          <w:rFonts w:asciiTheme="minorHAnsi" w:hAnsiTheme="minorHAnsi" w:cstheme="minorHAnsi"/>
          <w:sz w:val="22"/>
          <w:szCs w:val="22"/>
        </w:rPr>
        <w:t xml:space="preserve">The </w:t>
      </w:r>
      <w:r w:rsidR="00AC76C0">
        <w:rPr>
          <w:rFonts w:asciiTheme="minorHAnsi" w:hAnsiTheme="minorHAnsi" w:cstheme="minorHAnsi"/>
          <w:sz w:val="22"/>
          <w:szCs w:val="22"/>
        </w:rPr>
        <w:t xml:space="preserve">team at </w:t>
      </w:r>
      <w:r w:rsidRPr="009B27F0">
        <w:rPr>
          <w:rFonts w:asciiTheme="minorHAnsi" w:hAnsiTheme="minorHAnsi" w:cstheme="minorHAnsi"/>
          <w:sz w:val="22"/>
          <w:szCs w:val="22"/>
        </w:rPr>
        <w:t>Cowpens National Battlefield is busy preparing for the</w:t>
      </w:r>
      <w:r w:rsidR="00AE487B" w:rsidRPr="009B27F0">
        <w:rPr>
          <w:rFonts w:asciiTheme="minorHAnsi" w:hAnsiTheme="minorHAnsi" w:cstheme="minorHAnsi"/>
          <w:sz w:val="22"/>
          <w:szCs w:val="22"/>
        </w:rPr>
        <w:t xml:space="preserve"> commemoration of the</w:t>
      </w:r>
      <w:r w:rsidRPr="009B27F0">
        <w:rPr>
          <w:rFonts w:asciiTheme="minorHAnsi" w:hAnsiTheme="minorHAnsi" w:cstheme="minorHAnsi"/>
          <w:sz w:val="22"/>
          <w:szCs w:val="22"/>
        </w:rPr>
        <w:t xml:space="preserve"> </w:t>
      </w:r>
      <w:r w:rsidR="00AE487B" w:rsidRPr="009B27F0">
        <w:rPr>
          <w:rFonts w:asciiTheme="minorHAnsi" w:hAnsiTheme="minorHAnsi" w:cstheme="minorHAnsi"/>
          <w:sz w:val="22"/>
          <w:szCs w:val="22"/>
        </w:rPr>
        <w:t>243</w:t>
      </w:r>
      <w:r w:rsidR="00AE487B" w:rsidRPr="009B27F0">
        <w:rPr>
          <w:rFonts w:asciiTheme="minorHAnsi" w:hAnsiTheme="minorHAnsi" w:cstheme="minorHAnsi"/>
          <w:sz w:val="22"/>
          <w:szCs w:val="22"/>
          <w:vertAlign w:val="superscript"/>
        </w:rPr>
        <w:t>rd</w:t>
      </w:r>
      <w:r w:rsidR="00AE487B" w:rsidRPr="009B27F0">
        <w:rPr>
          <w:rFonts w:asciiTheme="minorHAnsi" w:hAnsiTheme="minorHAnsi" w:cstheme="minorHAnsi"/>
          <w:sz w:val="22"/>
          <w:szCs w:val="22"/>
        </w:rPr>
        <w:t xml:space="preserve"> </w:t>
      </w:r>
      <w:r w:rsidRPr="009B27F0">
        <w:rPr>
          <w:rFonts w:asciiTheme="minorHAnsi" w:hAnsiTheme="minorHAnsi" w:cstheme="minorHAnsi"/>
          <w:sz w:val="22"/>
          <w:szCs w:val="22"/>
        </w:rPr>
        <w:t>annive</w:t>
      </w:r>
      <w:r w:rsidR="00AE487B" w:rsidRPr="009B27F0">
        <w:rPr>
          <w:rFonts w:asciiTheme="minorHAnsi" w:hAnsiTheme="minorHAnsi" w:cstheme="minorHAnsi"/>
          <w:sz w:val="22"/>
          <w:szCs w:val="22"/>
        </w:rPr>
        <w:t>rsary of the battle</w:t>
      </w:r>
      <w:r w:rsidRPr="009B27F0">
        <w:rPr>
          <w:rFonts w:asciiTheme="minorHAnsi" w:hAnsiTheme="minorHAnsi" w:cstheme="minorHAnsi"/>
          <w:sz w:val="22"/>
          <w:szCs w:val="22"/>
        </w:rPr>
        <w:t xml:space="preserve"> on </w:t>
      </w:r>
      <w:r w:rsidRPr="009B27F0">
        <w:rPr>
          <w:rFonts w:asciiTheme="minorHAnsi" w:hAnsiTheme="minorHAnsi" w:cstheme="minorHAnsi"/>
          <w:b/>
          <w:sz w:val="22"/>
          <w:szCs w:val="22"/>
        </w:rPr>
        <w:t>January 1</w:t>
      </w:r>
      <w:r w:rsidR="00AE487B" w:rsidRPr="009B27F0">
        <w:rPr>
          <w:rFonts w:asciiTheme="minorHAnsi" w:hAnsiTheme="minorHAnsi" w:cstheme="minorHAnsi"/>
          <w:b/>
          <w:sz w:val="22"/>
          <w:szCs w:val="22"/>
        </w:rPr>
        <w:t>3</w:t>
      </w:r>
      <w:r w:rsidRPr="009B27F0">
        <w:rPr>
          <w:rFonts w:asciiTheme="minorHAnsi" w:hAnsiTheme="minorHAnsi" w:cstheme="minorHAnsi"/>
          <w:b/>
          <w:sz w:val="22"/>
          <w:szCs w:val="22"/>
        </w:rPr>
        <w:t>-1</w:t>
      </w:r>
      <w:r w:rsidR="00AE487B" w:rsidRPr="009B27F0">
        <w:rPr>
          <w:rFonts w:asciiTheme="minorHAnsi" w:hAnsiTheme="minorHAnsi" w:cstheme="minorHAnsi"/>
          <w:b/>
          <w:sz w:val="22"/>
          <w:szCs w:val="22"/>
        </w:rPr>
        <w:t>4</w:t>
      </w:r>
      <w:r w:rsidRPr="009B27F0">
        <w:rPr>
          <w:rFonts w:asciiTheme="minorHAnsi" w:hAnsiTheme="minorHAnsi" w:cstheme="minorHAnsi"/>
          <w:b/>
          <w:sz w:val="22"/>
          <w:szCs w:val="22"/>
        </w:rPr>
        <w:t>, 202</w:t>
      </w:r>
      <w:r w:rsidR="00AE487B" w:rsidRPr="009B27F0">
        <w:rPr>
          <w:rFonts w:asciiTheme="minorHAnsi" w:hAnsiTheme="minorHAnsi" w:cstheme="minorHAnsi"/>
          <w:b/>
          <w:sz w:val="22"/>
          <w:szCs w:val="22"/>
        </w:rPr>
        <w:t>4</w:t>
      </w:r>
      <w:r w:rsidRPr="009B27F0">
        <w:rPr>
          <w:rFonts w:asciiTheme="minorHAnsi" w:hAnsiTheme="minorHAnsi" w:cstheme="minorHAnsi"/>
          <w:sz w:val="22"/>
          <w:szCs w:val="22"/>
        </w:rPr>
        <w:t>, and we hope that your group will be able to attend. Please read</w:t>
      </w:r>
      <w:r w:rsidR="008C1713" w:rsidRPr="009B27F0">
        <w:rPr>
          <w:rFonts w:asciiTheme="minorHAnsi" w:hAnsiTheme="minorHAnsi" w:cstheme="minorHAnsi"/>
          <w:sz w:val="22"/>
          <w:szCs w:val="22"/>
        </w:rPr>
        <w:t xml:space="preserve"> this letter</w:t>
      </w:r>
      <w:r w:rsidRPr="009B27F0">
        <w:rPr>
          <w:rFonts w:asciiTheme="minorHAnsi" w:hAnsiTheme="minorHAnsi" w:cstheme="minorHAnsi"/>
          <w:sz w:val="22"/>
          <w:szCs w:val="22"/>
        </w:rPr>
        <w:t xml:space="preserve"> carefully and share with your members</w:t>
      </w:r>
      <w:r w:rsidR="008C1713" w:rsidRPr="009B27F0">
        <w:rPr>
          <w:rFonts w:asciiTheme="minorHAnsi" w:hAnsiTheme="minorHAnsi" w:cstheme="minorHAnsi"/>
          <w:sz w:val="22"/>
          <w:szCs w:val="22"/>
        </w:rPr>
        <w:t>,</w:t>
      </w:r>
      <w:r w:rsidRPr="009B27F0">
        <w:rPr>
          <w:rFonts w:asciiTheme="minorHAnsi" w:hAnsiTheme="minorHAnsi" w:cstheme="minorHAnsi"/>
          <w:sz w:val="22"/>
          <w:szCs w:val="22"/>
        </w:rPr>
        <w:t xml:space="preserve"> as some things have</w:t>
      </w:r>
      <w:r w:rsidR="00AC76C0">
        <w:rPr>
          <w:rFonts w:asciiTheme="minorHAnsi" w:hAnsiTheme="minorHAnsi" w:cstheme="minorHAnsi"/>
          <w:sz w:val="22"/>
          <w:szCs w:val="22"/>
        </w:rPr>
        <w:t xml:space="preserve"> </w:t>
      </w:r>
      <w:proofErr w:type="gramStart"/>
      <w:r w:rsidR="00AC76C0">
        <w:rPr>
          <w:rFonts w:asciiTheme="minorHAnsi" w:hAnsiTheme="minorHAnsi" w:cstheme="minorHAnsi"/>
          <w:sz w:val="22"/>
          <w:szCs w:val="22"/>
        </w:rPr>
        <w:t>changed.</w:t>
      </w:r>
      <w:r w:rsidRPr="009B27F0">
        <w:rPr>
          <w:rFonts w:asciiTheme="minorHAnsi" w:hAnsiTheme="minorHAnsi" w:cstheme="minorHAnsi"/>
          <w:sz w:val="22"/>
          <w:szCs w:val="22"/>
        </w:rPr>
        <w:t>.</w:t>
      </w:r>
      <w:proofErr w:type="gramEnd"/>
      <w:r w:rsidRPr="009B27F0">
        <w:rPr>
          <w:rFonts w:asciiTheme="minorHAnsi" w:hAnsiTheme="minorHAnsi" w:cstheme="minorHAnsi"/>
          <w:sz w:val="22"/>
          <w:szCs w:val="22"/>
        </w:rPr>
        <w:t xml:space="preserve"> </w:t>
      </w:r>
    </w:p>
    <w:p w14:paraId="09AD285C" w14:textId="77777777" w:rsidR="008D37BD" w:rsidRPr="009B27F0" w:rsidRDefault="008D37BD" w:rsidP="008D37BD">
      <w:pPr>
        <w:rPr>
          <w:rFonts w:asciiTheme="minorHAnsi" w:hAnsiTheme="minorHAnsi" w:cstheme="minorHAnsi"/>
          <w:b/>
          <w:sz w:val="22"/>
          <w:szCs w:val="22"/>
        </w:rPr>
      </w:pPr>
    </w:p>
    <w:p w14:paraId="52F20D5D" w14:textId="77777777" w:rsidR="008D37BD" w:rsidRPr="009B27F0" w:rsidRDefault="008D37BD" w:rsidP="008D37BD">
      <w:pPr>
        <w:rPr>
          <w:rFonts w:asciiTheme="minorHAnsi" w:hAnsiTheme="minorHAnsi" w:cstheme="minorHAnsi"/>
          <w:b/>
          <w:sz w:val="22"/>
          <w:szCs w:val="22"/>
        </w:rPr>
      </w:pPr>
      <w:r w:rsidRPr="009B27F0">
        <w:rPr>
          <w:rFonts w:asciiTheme="minorHAnsi" w:hAnsiTheme="minorHAnsi" w:cstheme="minorHAnsi"/>
          <w:b/>
          <w:sz w:val="22"/>
          <w:szCs w:val="22"/>
        </w:rPr>
        <w:t>Accuracy and Regulations:</w:t>
      </w:r>
    </w:p>
    <w:p w14:paraId="2AF78E9D" w14:textId="4686A21C" w:rsidR="008D37BD" w:rsidRPr="009B27F0" w:rsidRDefault="008D37BD" w:rsidP="008D37BD">
      <w:pPr>
        <w:pStyle w:val="ListParagraph"/>
        <w:numPr>
          <w:ilvl w:val="0"/>
          <w:numId w:val="4"/>
        </w:numPr>
        <w:rPr>
          <w:rFonts w:asciiTheme="minorHAnsi" w:hAnsiTheme="minorHAnsi" w:cstheme="minorHAnsi"/>
          <w:sz w:val="22"/>
          <w:szCs w:val="22"/>
        </w:rPr>
      </w:pPr>
      <w:r w:rsidRPr="009B27F0">
        <w:rPr>
          <w:rFonts w:asciiTheme="minorHAnsi" w:hAnsiTheme="minorHAnsi" w:cstheme="minorHAnsi"/>
          <w:sz w:val="22"/>
          <w:szCs w:val="22"/>
        </w:rPr>
        <w:t xml:space="preserve">Cowpens National Battlefield was created to commemorate the Battle of Cowpens. Campsites, clothing, and interpretation must be period correct, </w:t>
      </w:r>
      <w:proofErr w:type="gramStart"/>
      <w:r w:rsidRPr="009B27F0">
        <w:rPr>
          <w:rFonts w:asciiTheme="minorHAnsi" w:hAnsiTheme="minorHAnsi" w:cstheme="minorHAnsi"/>
          <w:sz w:val="22"/>
          <w:szCs w:val="22"/>
        </w:rPr>
        <w:t>i.e.</w:t>
      </w:r>
      <w:proofErr w:type="gramEnd"/>
      <w:r w:rsidRPr="009B27F0">
        <w:rPr>
          <w:rFonts w:asciiTheme="minorHAnsi" w:hAnsiTheme="minorHAnsi" w:cstheme="minorHAnsi"/>
          <w:sz w:val="22"/>
          <w:szCs w:val="22"/>
        </w:rPr>
        <w:t xml:space="preserve"> January 17, 1781. If you must have 21</w:t>
      </w:r>
      <w:r w:rsidRPr="009B27F0">
        <w:rPr>
          <w:rFonts w:asciiTheme="minorHAnsi" w:hAnsiTheme="minorHAnsi" w:cstheme="minorHAnsi"/>
          <w:sz w:val="22"/>
          <w:szCs w:val="22"/>
          <w:vertAlign w:val="superscript"/>
        </w:rPr>
        <w:t>st</w:t>
      </w:r>
      <w:r w:rsidRPr="009B27F0">
        <w:rPr>
          <w:rFonts w:asciiTheme="minorHAnsi" w:hAnsiTheme="minorHAnsi" w:cstheme="minorHAnsi"/>
          <w:sz w:val="22"/>
          <w:szCs w:val="22"/>
        </w:rPr>
        <w:t xml:space="preserve"> century items, please make sure that they are concealed from public view.</w:t>
      </w:r>
      <w:r w:rsidR="00AC76C0">
        <w:rPr>
          <w:rFonts w:asciiTheme="minorHAnsi" w:hAnsiTheme="minorHAnsi" w:cstheme="minorHAnsi"/>
          <w:sz w:val="22"/>
          <w:szCs w:val="22"/>
        </w:rPr>
        <w:t xml:space="preserve"> Activities such as smoking cigarettes must be carried out at least 25 feet from visitor center entrances and demonstration areas.</w:t>
      </w:r>
    </w:p>
    <w:p w14:paraId="7626F11A" w14:textId="0DD662A5" w:rsidR="008D37BD" w:rsidRPr="009B27F0" w:rsidRDefault="008D37BD" w:rsidP="008D37BD">
      <w:pPr>
        <w:pStyle w:val="ListParagraph"/>
        <w:numPr>
          <w:ilvl w:val="0"/>
          <w:numId w:val="4"/>
        </w:numPr>
        <w:rPr>
          <w:rFonts w:asciiTheme="minorHAnsi" w:hAnsiTheme="minorHAnsi" w:cstheme="minorHAnsi"/>
          <w:sz w:val="22"/>
          <w:szCs w:val="22"/>
        </w:rPr>
      </w:pPr>
      <w:r w:rsidRPr="009B27F0">
        <w:rPr>
          <w:rFonts w:asciiTheme="minorHAnsi" w:hAnsiTheme="minorHAnsi" w:cstheme="minorHAnsi"/>
          <w:sz w:val="22"/>
          <w:szCs w:val="22"/>
        </w:rPr>
        <w:t>NPS regulations prohibit selling anything</w:t>
      </w:r>
      <w:r w:rsidR="008C1713" w:rsidRPr="009B27F0">
        <w:rPr>
          <w:rFonts w:asciiTheme="minorHAnsi" w:hAnsiTheme="minorHAnsi" w:cstheme="minorHAnsi"/>
          <w:sz w:val="22"/>
          <w:szCs w:val="22"/>
        </w:rPr>
        <w:t>, including memberships to your organization,</w:t>
      </w:r>
      <w:r w:rsidRPr="009B27F0">
        <w:rPr>
          <w:rFonts w:asciiTheme="minorHAnsi" w:hAnsiTheme="minorHAnsi" w:cstheme="minorHAnsi"/>
          <w:sz w:val="22"/>
          <w:szCs w:val="22"/>
        </w:rPr>
        <w:t xml:space="preserve"> onsite.</w:t>
      </w:r>
    </w:p>
    <w:p w14:paraId="7493144D" w14:textId="00B14BE4" w:rsidR="001673F3" w:rsidRPr="00E6129D" w:rsidRDefault="00AC76C0" w:rsidP="008D37BD">
      <w:pPr>
        <w:pStyle w:val="ListParagraph"/>
        <w:numPr>
          <w:ilvl w:val="0"/>
          <w:numId w:val="4"/>
        </w:numPr>
        <w:rPr>
          <w:rFonts w:asciiTheme="minorHAnsi" w:hAnsiTheme="minorHAnsi" w:cstheme="minorHAnsi"/>
          <w:sz w:val="22"/>
          <w:szCs w:val="22"/>
          <w:highlight w:val="yellow"/>
        </w:rPr>
      </w:pPr>
      <w:r w:rsidRPr="00E6129D">
        <w:rPr>
          <w:rFonts w:asciiTheme="minorHAnsi" w:hAnsiTheme="minorHAnsi" w:cstheme="minorHAnsi"/>
          <w:sz w:val="22"/>
          <w:szCs w:val="22"/>
          <w:highlight w:val="yellow"/>
        </w:rPr>
        <w:t>Campfires may not be left unattended at any time.</w:t>
      </w:r>
    </w:p>
    <w:p w14:paraId="4EFC6B01" w14:textId="77777777" w:rsidR="008D37BD" w:rsidRPr="009B27F0" w:rsidRDefault="008D37BD" w:rsidP="008D37BD">
      <w:pPr>
        <w:rPr>
          <w:rFonts w:asciiTheme="minorHAnsi" w:hAnsiTheme="minorHAnsi" w:cstheme="minorHAnsi"/>
          <w:sz w:val="22"/>
          <w:szCs w:val="22"/>
        </w:rPr>
      </w:pPr>
    </w:p>
    <w:p w14:paraId="44A1E93E" w14:textId="249122ED" w:rsidR="008D37BD" w:rsidRPr="009B27F0" w:rsidRDefault="008D37BD" w:rsidP="008D37BD">
      <w:pPr>
        <w:rPr>
          <w:rFonts w:asciiTheme="minorHAnsi" w:hAnsiTheme="minorHAnsi" w:cstheme="minorHAnsi"/>
          <w:b/>
          <w:sz w:val="22"/>
          <w:szCs w:val="22"/>
        </w:rPr>
      </w:pPr>
      <w:r w:rsidRPr="009B27F0">
        <w:rPr>
          <w:rFonts w:asciiTheme="minorHAnsi" w:hAnsiTheme="minorHAnsi" w:cstheme="minorHAnsi"/>
          <w:b/>
          <w:sz w:val="22"/>
          <w:szCs w:val="22"/>
        </w:rPr>
        <w:t>Amenities</w:t>
      </w:r>
      <w:r w:rsidR="009B27F0" w:rsidRPr="009B27F0">
        <w:rPr>
          <w:rFonts w:asciiTheme="minorHAnsi" w:hAnsiTheme="minorHAnsi" w:cstheme="minorHAnsi"/>
          <w:b/>
          <w:sz w:val="22"/>
          <w:szCs w:val="22"/>
        </w:rPr>
        <w:t xml:space="preserve"> and Reminders</w:t>
      </w:r>
      <w:r w:rsidRPr="009B27F0">
        <w:rPr>
          <w:rFonts w:asciiTheme="minorHAnsi" w:hAnsiTheme="minorHAnsi" w:cstheme="minorHAnsi"/>
          <w:b/>
          <w:sz w:val="22"/>
          <w:szCs w:val="22"/>
        </w:rPr>
        <w:t>:</w:t>
      </w:r>
    </w:p>
    <w:p w14:paraId="500950D4" w14:textId="7284155B" w:rsidR="009B27F0" w:rsidRPr="005948EC" w:rsidRDefault="009B27F0" w:rsidP="008D37BD">
      <w:pPr>
        <w:pStyle w:val="ListParagraph"/>
        <w:numPr>
          <w:ilvl w:val="0"/>
          <w:numId w:val="1"/>
        </w:numPr>
        <w:rPr>
          <w:rFonts w:asciiTheme="minorHAnsi" w:hAnsiTheme="minorHAnsi" w:cstheme="minorHAnsi"/>
          <w:strike/>
          <w:sz w:val="22"/>
          <w:szCs w:val="22"/>
        </w:rPr>
      </w:pPr>
      <w:r w:rsidRPr="005948EC">
        <w:rPr>
          <w:rFonts w:asciiTheme="minorHAnsi" w:hAnsiTheme="minorHAnsi" w:cstheme="minorHAnsi"/>
          <w:sz w:val="22"/>
          <w:szCs w:val="22"/>
        </w:rPr>
        <w:t xml:space="preserve">Straw and firewood will be </w:t>
      </w:r>
      <w:r w:rsidR="004E6756">
        <w:rPr>
          <w:rFonts w:asciiTheme="minorHAnsi" w:hAnsiTheme="minorHAnsi" w:cstheme="minorHAnsi"/>
          <w:sz w:val="22"/>
          <w:szCs w:val="22"/>
        </w:rPr>
        <w:t>provided by the park and placed</w:t>
      </w:r>
      <w:r w:rsidRPr="005948EC">
        <w:rPr>
          <w:rFonts w:asciiTheme="minorHAnsi" w:hAnsiTheme="minorHAnsi" w:cstheme="minorHAnsi"/>
          <w:sz w:val="22"/>
          <w:szCs w:val="22"/>
        </w:rPr>
        <w:t xml:space="preserve"> at the tree line</w:t>
      </w:r>
      <w:r w:rsidR="004E6756">
        <w:rPr>
          <w:rFonts w:asciiTheme="minorHAnsi" w:hAnsiTheme="minorHAnsi" w:cstheme="minorHAnsi"/>
          <w:sz w:val="22"/>
          <w:szCs w:val="22"/>
        </w:rPr>
        <w:t xml:space="preserve"> near the encampment area for your use. Please do not bring straw or firewood from outside the park.</w:t>
      </w:r>
    </w:p>
    <w:p w14:paraId="127DCE3C" w14:textId="7B3409E9" w:rsidR="008D37BD" w:rsidRPr="009B27F0" w:rsidRDefault="000F56EC" w:rsidP="008D37BD">
      <w:pPr>
        <w:pStyle w:val="ListParagraph"/>
        <w:numPr>
          <w:ilvl w:val="0"/>
          <w:numId w:val="1"/>
        </w:numPr>
        <w:rPr>
          <w:rFonts w:asciiTheme="minorHAnsi" w:hAnsiTheme="minorHAnsi" w:cstheme="minorHAnsi"/>
          <w:strike/>
          <w:sz w:val="22"/>
          <w:szCs w:val="22"/>
        </w:rPr>
      </w:pPr>
      <w:r w:rsidRPr="009B27F0">
        <w:rPr>
          <w:rFonts w:asciiTheme="minorHAnsi" w:hAnsiTheme="minorHAnsi" w:cstheme="minorHAnsi"/>
          <w:b/>
          <w:sz w:val="22"/>
          <w:szCs w:val="22"/>
        </w:rPr>
        <w:t xml:space="preserve">Reminder – </w:t>
      </w:r>
      <w:r w:rsidRPr="009B27F0">
        <w:rPr>
          <w:rFonts w:asciiTheme="minorHAnsi" w:hAnsiTheme="minorHAnsi" w:cstheme="minorHAnsi"/>
          <w:bCs/>
          <w:sz w:val="22"/>
          <w:szCs w:val="22"/>
        </w:rPr>
        <w:t>Regulations do not allow us to</w:t>
      </w:r>
      <w:r w:rsidRPr="009B27F0">
        <w:rPr>
          <w:rFonts w:asciiTheme="minorHAnsi" w:hAnsiTheme="minorHAnsi" w:cstheme="minorHAnsi"/>
          <w:b/>
          <w:sz w:val="22"/>
          <w:szCs w:val="22"/>
        </w:rPr>
        <w:t xml:space="preserve"> </w:t>
      </w:r>
      <w:r w:rsidR="008D37BD" w:rsidRPr="009B27F0">
        <w:rPr>
          <w:rFonts w:asciiTheme="minorHAnsi" w:hAnsiTheme="minorHAnsi" w:cstheme="minorHAnsi"/>
          <w:bCs/>
          <w:sz w:val="22"/>
          <w:szCs w:val="22"/>
        </w:rPr>
        <w:t>provide food</w:t>
      </w:r>
      <w:r w:rsidR="004E6756">
        <w:rPr>
          <w:rFonts w:asciiTheme="minorHAnsi" w:hAnsiTheme="minorHAnsi" w:cstheme="minorHAnsi"/>
          <w:bCs/>
          <w:sz w:val="22"/>
          <w:szCs w:val="22"/>
        </w:rPr>
        <w:t>. W</w:t>
      </w:r>
      <w:r w:rsidR="008D37BD" w:rsidRPr="009B27F0">
        <w:rPr>
          <w:rFonts w:asciiTheme="minorHAnsi" w:hAnsiTheme="minorHAnsi" w:cstheme="minorHAnsi"/>
          <w:bCs/>
          <w:sz w:val="22"/>
          <w:szCs w:val="22"/>
        </w:rPr>
        <w:t xml:space="preserve">e are </w:t>
      </w:r>
      <w:r w:rsidR="004E6756">
        <w:rPr>
          <w:rFonts w:asciiTheme="minorHAnsi" w:hAnsiTheme="minorHAnsi" w:cstheme="minorHAnsi"/>
          <w:bCs/>
          <w:sz w:val="22"/>
          <w:szCs w:val="22"/>
        </w:rPr>
        <w:t xml:space="preserve">looking into opportunities to have </w:t>
      </w:r>
      <w:r w:rsidR="008D37BD" w:rsidRPr="009B27F0">
        <w:rPr>
          <w:rFonts w:asciiTheme="minorHAnsi" w:hAnsiTheme="minorHAnsi" w:cstheme="minorHAnsi"/>
          <w:bCs/>
          <w:sz w:val="22"/>
          <w:szCs w:val="22"/>
        </w:rPr>
        <w:t>a food vendor</w:t>
      </w:r>
      <w:r w:rsidRPr="009B27F0">
        <w:rPr>
          <w:rFonts w:asciiTheme="minorHAnsi" w:hAnsiTheme="minorHAnsi" w:cstheme="minorHAnsi"/>
          <w:bCs/>
          <w:sz w:val="22"/>
          <w:szCs w:val="22"/>
        </w:rPr>
        <w:t xml:space="preserve"> </w:t>
      </w:r>
      <w:r w:rsidR="00690A0D">
        <w:rPr>
          <w:rFonts w:asciiTheme="minorHAnsi" w:hAnsiTheme="minorHAnsi" w:cstheme="minorHAnsi"/>
          <w:bCs/>
          <w:sz w:val="22"/>
          <w:szCs w:val="22"/>
        </w:rPr>
        <w:t>at the event.</w:t>
      </w:r>
    </w:p>
    <w:p w14:paraId="2E5F676E" w14:textId="4BDC097A" w:rsidR="009B27F0" w:rsidRPr="009840B0" w:rsidRDefault="009B27F0" w:rsidP="008D37BD">
      <w:pPr>
        <w:pStyle w:val="ListParagraph"/>
        <w:numPr>
          <w:ilvl w:val="0"/>
          <w:numId w:val="1"/>
        </w:numPr>
        <w:rPr>
          <w:rFonts w:asciiTheme="minorHAnsi" w:hAnsiTheme="minorHAnsi" w:cstheme="minorHAnsi"/>
          <w:sz w:val="22"/>
          <w:szCs w:val="22"/>
          <w:highlight w:val="yellow"/>
        </w:rPr>
      </w:pPr>
      <w:r w:rsidRPr="009840B0">
        <w:rPr>
          <w:rFonts w:asciiTheme="minorHAnsi" w:hAnsiTheme="minorHAnsi" w:cstheme="minorHAnsi"/>
          <w:sz w:val="22"/>
          <w:szCs w:val="22"/>
          <w:highlight w:val="yellow"/>
        </w:rPr>
        <w:t>Please email, fax, or mail the attached registration and Statement to Abide by NPS Policy forms to Ginny Fowler</w:t>
      </w:r>
      <w:r w:rsidR="00ED2A5F">
        <w:rPr>
          <w:rFonts w:asciiTheme="minorHAnsi" w:hAnsiTheme="minorHAnsi" w:cstheme="minorHAnsi"/>
          <w:sz w:val="22"/>
          <w:szCs w:val="22"/>
          <w:highlight w:val="yellow"/>
        </w:rPr>
        <w:t xml:space="preserve"> and Justin Holzer</w:t>
      </w:r>
      <w:r w:rsidRPr="009840B0">
        <w:rPr>
          <w:rFonts w:asciiTheme="minorHAnsi" w:hAnsiTheme="minorHAnsi" w:cstheme="minorHAnsi"/>
          <w:sz w:val="22"/>
          <w:szCs w:val="22"/>
          <w:highlight w:val="yellow"/>
        </w:rPr>
        <w:t xml:space="preserve"> by </w:t>
      </w:r>
      <w:r w:rsidRPr="009840B0">
        <w:rPr>
          <w:rFonts w:asciiTheme="minorHAnsi" w:hAnsiTheme="minorHAnsi" w:cstheme="minorHAnsi"/>
          <w:b/>
          <w:bCs/>
          <w:sz w:val="22"/>
          <w:szCs w:val="22"/>
          <w:highlight w:val="yellow"/>
        </w:rPr>
        <w:t>December 29</w:t>
      </w:r>
      <w:r w:rsidRPr="009840B0">
        <w:rPr>
          <w:rFonts w:asciiTheme="minorHAnsi" w:hAnsiTheme="minorHAnsi" w:cstheme="minorHAnsi"/>
          <w:sz w:val="22"/>
          <w:szCs w:val="22"/>
          <w:highlight w:val="yellow"/>
        </w:rPr>
        <w:t xml:space="preserve">. </w:t>
      </w:r>
    </w:p>
    <w:p w14:paraId="594FA536" w14:textId="698CF00D" w:rsidR="009B27F0" w:rsidRDefault="009B27F0" w:rsidP="009B27F0">
      <w:pPr>
        <w:pStyle w:val="ListParagraph"/>
        <w:numPr>
          <w:ilvl w:val="1"/>
          <w:numId w:val="1"/>
        </w:numPr>
        <w:rPr>
          <w:rFonts w:asciiTheme="minorHAnsi" w:hAnsiTheme="minorHAnsi" w:cstheme="minorHAnsi"/>
          <w:sz w:val="22"/>
          <w:szCs w:val="22"/>
        </w:rPr>
      </w:pPr>
      <w:r w:rsidRPr="009B27F0">
        <w:rPr>
          <w:rFonts w:asciiTheme="minorHAnsi" w:hAnsiTheme="minorHAnsi" w:cstheme="minorHAnsi"/>
          <w:sz w:val="22"/>
          <w:szCs w:val="22"/>
        </w:rPr>
        <w:t xml:space="preserve">Email: </w:t>
      </w:r>
      <w:hyperlink r:id="rId9" w:history="1">
        <w:r w:rsidRPr="00811501">
          <w:rPr>
            <w:rStyle w:val="Hyperlink"/>
            <w:rFonts w:asciiTheme="minorHAnsi" w:hAnsiTheme="minorHAnsi" w:cstheme="minorHAnsi"/>
            <w:sz w:val="22"/>
            <w:szCs w:val="22"/>
          </w:rPr>
          <w:t>virginia_fowler@nps.gov</w:t>
        </w:r>
      </w:hyperlink>
      <w:r w:rsidRPr="009B27F0">
        <w:rPr>
          <w:rFonts w:asciiTheme="minorHAnsi" w:hAnsiTheme="minorHAnsi" w:cstheme="minorHAnsi"/>
          <w:sz w:val="22"/>
          <w:szCs w:val="22"/>
        </w:rPr>
        <w:t xml:space="preserve"> </w:t>
      </w:r>
      <w:hyperlink r:id="rId10" w:history="1">
        <w:r w:rsidR="00ED2A5F" w:rsidRPr="000D5E41">
          <w:rPr>
            <w:rStyle w:val="Hyperlink"/>
            <w:rFonts w:asciiTheme="minorHAnsi" w:hAnsiTheme="minorHAnsi" w:cstheme="minorHAnsi"/>
            <w:sz w:val="22"/>
            <w:szCs w:val="22"/>
          </w:rPr>
          <w:t>justin_holzer@nps.gov</w:t>
        </w:r>
      </w:hyperlink>
    </w:p>
    <w:p w14:paraId="0C122BB5" w14:textId="302367BE" w:rsidR="009B27F0" w:rsidRDefault="009B27F0" w:rsidP="009B27F0">
      <w:pPr>
        <w:pStyle w:val="ListParagraph"/>
        <w:numPr>
          <w:ilvl w:val="1"/>
          <w:numId w:val="1"/>
        </w:numPr>
        <w:rPr>
          <w:rFonts w:asciiTheme="minorHAnsi" w:hAnsiTheme="minorHAnsi" w:cstheme="minorHAnsi"/>
          <w:sz w:val="22"/>
          <w:szCs w:val="22"/>
        </w:rPr>
      </w:pPr>
      <w:r w:rsidRPr="009B27F0">
        <w:rPr>
          <w:rFonts w:asciiTheme="minorHAnsi" w:hAnsiTheme="minorHAnsi" w:cstheme="minorHAnsi"/>
          <w:sz w:val="22"/>
          <w:szCs w:val="22"/>
        </w:rPr>
        <w:t xml:space="preserve">Fax: 864-461-7795 </w:t>
      </w:r>
    </w:p>
    <w:p w14:paraId="6D9B2149" w14:textId="77777777" w:rsidR="009B27F0" w:rsidRDefault="009B27F0" w:rsidP="009B27F0">
      <w:pPr>
        <w:pStyle w:val="ListParagraph"/>
        <w:numPr>
          <w:ilvl w:val="1"/>
          <w:numId w:val="1"/>
        </w:numPr>
        <w:rPr>
          <w:rFonts w:asciiTheme="minorHAnsi" w:hAnsiTheme="minorHAnsi" w:cstheme="minorHAnsi"/>
          <w:sz w:val="22"/>
          <w:szCs w:val="22"/>
        </w:rPr>
      </w:pPr>
      <w:r w:rsidRPr="009B27F0">
        <w:rPr>
          <w:rFonts w:asciiTheme="minorHAnsi" w:hAnsiTheme="minorHAnsi" w:cstheme="minorHAnsi"/>
          <w:sz w:val="22"/>
          <w:szCs w:val="22"/>
        </w:rPr>
        <w:t xml:space="preserve">Mail: Ginny Fowler </w:t>
      </w:r>
    </w:p>
    <w:p w14:paraId="34545329" w14:textId="5C976209" w:rsidR="009B27F0" w:rsidRPr="009B27F0" w:rsidRDefault="009B27F0" w:rsidP="009B27F0">
      <w:pPr>
        <w:rPr>
          <w:rFonts w:asciiTheme="minorHAnsi" w:hAnsiTheme="minorHAnsi" w:cstheme="minorHAnsi"/>
          <w:sz w:val="22"/>
          <w:szCs w:val="22"/>
        </w:rPr>
      </w:pPr>
      <w:r>
        <w:rPr>
          <w:rFonts w:asciiTheme="minorHAnsi" w:hAnsiTheme="minorHAnsi" w:cstheme="minorHAnsi"/>
          <w:sz w:val="22"/>
          <w:szCs w:val="22"/>
        </w:rPr>
        <w:t xml:space="preserve">                                       </w:t>
      </w:r>
      <w:r w:rsidRPr="009B27F0">
        <w:rPr>
          <w:rFonts w:asciiTheme="minorHAnsi" w:hAnsiTheme="minorHAnsi" w:cstheme="minorHAnsi"/>
          <w:sz w:val="22"/>
          <w:szCs w:val="22"/>
        </w:rPr>
        <w:t xml:space="preserve">Cowpens National Battlefield </w:t>
      </w:r>
    </w:p>
    <w:p w14:paraId="06CC7425" w14:textId="47DEAAFE" w:rsidR="009B27F0" w:rsidRPr="009B27F0" w:rsidRDefault="009B27F0" w:rsidP="009B27F0">
      <w:pPr>
        <w:rPr>
          <w:rFonts w:asciiTheme="minorHAnsi" w:hAnsiTheme="minorHAnsi" w:cstheme="minorHAnsi"/>
          <w:sz w:val="22"/>
          <w:szCs w:val="22"/>
        </w:rPr>
      </w:pPr>
      <w:r>
        <w:rPr>
          <w:rFonts w:asciiTheme="minorHAnsi" w:hAnsiTheme="minorHAnsi" w:cstheme="minorHAnsi"/>
          <w:sz w:val="22"/>
          <w:szCs w:val="22"/>
        </w:rPr>
        <w:t xml:space="preserve">                                       </w:t>
      </w:r>
      <w:r w:rsidRPr="009B27F0">
        <w:rPr>
          <w:rFonts w:asciiTheme="minorHAnsi" w:hAnsiTheme="minorHAnsi" w:cstheme="minorHAnsi"/>
          <w:sz w:val="22"/>
          <w:szCs w:val="22"/>
        </w:rPr>
        <w:t>338 New Pleasant Road</w:t>
      </w:r>
    </w:p>
    <w:p w14:paraId="61BB5996" w14:textId="42A386D6" w:rsidR="009B27F0" w:rsidRPr="009B27F0" w:rsidRDefault="009B27F0" w:rsidP="009B27F0">
      <w:pPr>
        <w:rPr>
          <w:rFonts w:asciiTheme="minorHAnsi" w:hAnsiTheme="minorHAnsi" w:cstheme="minorHAnsi"/>
          <w:sz w:val="22"/>
          <w:szCs w:val="22"/>
        </w:rPr>
      </w:pPr>
      <w:r>
        <w:rPr>
          <w:rFonts w:asciiTheme="minorHAnsi" w:hAnsiTheme="minorHAnsi" w:cstheme="minorHAnsi"/>
          <w:sz w:val="22"/>
          <w:szCs w:val="22"/>
        </w:rPr>
        <w:t xml:space="preserve">                                       </w:t>
      </w:r>
      <w:r w:rsidRPr="009B27F0">
        <w:rPr>
          <w:rFonts w:asciiTheme="minorHAnsi" w:hAnsiTheme="minorHAnsi" w:cstheme="minorHAnsi"/>
          <w:sz w:val="22"/>
          <w:szCs w:val="22"/>
        </w:rPr>
        <w:t>Gaffney, SC 29341</w:t>
      </w:r>
    </w:p>
    <w:p w14:paraId="6CBF1C39" w14:textId="77777777" w:rsidR="008D37BD" w:rsidRPr="009B27F0" w:rsidRDefault="008D37BD" w:rsidP="008D37BD">
      <w:pPr>
        <w:rPr>
          <w:rFonts w:asciiTheme="minorHAnsi" w:hAnsiTheme="minorHAnsi" w:cstheme="minorHAnsi"/>
          <w:sz w:val="22"/>
          <w:szCs w:val="22"/>
        </w:rPr>
      </w:pPr>
    </w:p>
    <w:p w14:paraId="7AAAB602" w14:textId="77777777" w:rsidR="008D37BD" w:rsidRPr="009B27F0" w:rsidRDefault="008D37BD" w:rsidP="008D37BD">
      <w:pPr>
        <w:rPr>
          <w:rFonts w:asciiTheme="minorHAnsi" w:hAnsiTheme="minorHAnsi" w:cstheme="minorHAnsi"/>
          <w:b/>
          <w:sz w:val="22"/>
          <w:szCs w:val="22"/>
        </w:rPr>
      </w:pPr>
      <w:r w:rsidRPr="009B27F0">
        <w:rPr>
          <w:rFonts w:asciiTheme="minorHAnsi" w:hAnsiTheme="minorHAnsi" w:cstheme="minorHAnsi"/>
          <w:b/>
          <w:sz w:val="22"/>
          <w:szCs w:val="22"/>
        </w:rPr>
        <w:t>Commanders Meeting:</w:t>
      </w:r>
    </w:p>
    <w:p w14:paraId="02155BF3" w14:textId="5E6CE45A" w:rsidR="008D37BD" w:rsidRPr="009B27F0" w:rsidRDefault="008D37BD" w:rsidP="008D37BD">
      <w:pPr>
        <w:pStyle w:val="ListParagraph"/>
        <w:numPr>
          <w:ilvl w:val="0"/>
          <w:numId w:val="2"/>
        </w:numPr>
        <w:rPr>
          <w:rFonts w:asciiTheme="minorHAnsi" w:hAnsiTheme="minorHAnsi" w:cstheme="minorHAnsi"/>
          <w:sz w:val="22"/>
          <w:szCs w:val="22"/>
          <w:highlight w:val="yellow"/>
        </w:rPr>
      </w:pPr>
      <w:r w:rsidRPr="009B27F0">
        <w:rPr>
          <w:rFonts w:asciiTheme="minorHAnsi" w:hAnsiTheme="minorHAnsi" w:cstheme="minorHAnsi"/>
          <w:sz w:val="22"/>
          <w:szCs w:val="22"/>
          <w:highlight w:val="yellow"/>
        </w:rPr>
        <w:t xml:space="preserve">9:00 </w:t>
      </w:r>
      <w:r w:rsidR="00565743">
        <w:rPr>
          <w:rFonts w:asciiTheme="minorHAnsi" w:hAnsiTheme="minorHAnsi" w:cstheme="minorHAnsi"/>
          <w:sz w:val="22"/>
          <w:szCs w:val="22"/>
          <w:highlight w:val="yellow"/>
        </w:rPr>
        <w:t xml:space="preserve">am </w:t>
      </w:r>
      <w:r w:rsidRPr="009B27F0">
        <w:rPr>
          <w:rFonts w:asciiTheme="minorHAnsi" w:hAnsiTheme="minorHAnsi" w:cstheme="minorHAnsi"/>
          <w:sz w:val="22"/>
          <w:szCs w:val="22"/>
          <w:highlight w:val="yellow"/>
        </w:rPr>
        <w:t>Saturday, Program Tent</w:t>
      </w:r>
    </w:p>
    <w:p w14:paraId="08751814" w14:textId="1027145C" w:rsidR="008D37BD" w:rsidRPr="009B27F0" w:rsidRDefault="008D37BD" w:rsidP="008D37BD">
      <w:pPr>
        <w:pStyle w:val="ListParagraph"/>
        <w:numPr>
          <w:ilvl w:val="0"/>
          <w:numId w:val="2"/>
        </w:numPr>
        <w:rPr>
          <w:rFonts w:asciiTheme="minorHAnsi" w:hAnsiTheme="minorHAnsi" w:cstheme="minorHAnsi"/>
          <w:sz w:val="22"/>
          <w:szCs w:val="22"/>
        </w:rPr>
      </w:pPr>
      <w:r w:rsidRPr="009B27F0">
        <w:rPr>
          <w:rFonts w:asciiTheme="minorHAnsi" w:hAnsiTheme="minorHAnsi" w:cstheme="minorHAnsi"/>
          <w:sz w:val="22"/>
          <w:szCs w:val="22"/>
        </w:rPr>
        <w:t>Someone from your group must attend</w:t>
      </w:r>
      <w:r w:rsidRPr="009B27F0">
        <w:rPr>
          <w:rFonts w:asciiTheme="minorHAnsi" w:hAnsiTheme="minorHAnsi" w:cstheme="minorHAnsi"/>
          <w:b/>
          <w:sz w:val="22"/>
          <w:szCs w:val="22"/>
        </w:rPr>
        <w:t xml:space="preserve">, </w:t>
      </w:r>
      <w:r w:rsidRPr="009B27F0">
        <w:rPr>
          <w:rFonts w:asciiTheme="minorHAnsi" w:hAnsiTheme="minorHAnsi" w:cstheme="minorHAnsi"/>
          <w:b/>
          <w:i/>
          <w:sz w:val="22"/>
          <w:szCs w:val="22"/>
        </w:rPr>
        <w:t>even if no one is firing.</w:t>
      </w:r>
    </w:p>
    <w:p w14:paraId="0F295D7C" w14:textId="77777777" w:rsidR="008D37BD" w:rsidRPr="009B27F0" w:rsidRDefault="008D37BD" w:rsidP="008D37BD">
      <w:pPr>
        <w:rPr>
          <w:rFonts w:asciiTheme="minorHAnsi" w:hAnsiTheme="minorHAnsi" w:cstheme="minorHAnsi"/>
          <w:b/>
          <w:sz w:val="22"/>
          <w:szCs w:val="22"/>
        </w:rPr>
      </w:pPr>
    </w:p>
    <w:p w14:paraId="40F41A94" w14:textId="77777777" w:rsidR="008D37BD" w:rsidRPr="009B27F0" w:rsidRDefault="008D37BD" w:rsidP="008D37BD">
      <w:pPr>
        <w:rPr>
          <w:rFonts w:asciiTheme="minorHAnsi" w:hAnsiTheme="minorHAnsi" w:cstheme="minorHAnsi"/>
          <w:b/>
          <w:sz w:val="22"/>
          <w:szCs w:val="22"/>
        </w:rPr>
      </w:pPr>
      <w:r w:rsidRPr="009B27F0">
        <w:rPr>
          <w:rFonts w:asciiTheme="minorHAnsi" w:hAnsiTheme="minorHAnsi" w:cstheme="minorHAnsi"/>
          <w:b/>
          <w:sz w:val="22"/>
          <w:szCs w:val="22"/>
        </w:rPr>
        <w:t>Weapons Inspections:</w:t>
      </w:r>
    </w:p>
    <w:p w14:paraId="6FAC87BA" w14:textId="171667BD" w:rsidR="008D37BD" w:rsidRPr="009B27F0" w:rsidRDefault="008D37BD" w:rsidP="008D37BD">
      <w:pPr>
        <w:pStyle w:val="ListParagraph"/>
        <w:numPr>
          <w:ilvl w:val="0"/>
          <w:numId w:val="3"/>
        </w:numPr>
        <w:rPr>
          <w:rFonts w:asciiTheme="minorHAnsi" w:hAnsiTheme="minorHAnsi" w:cstheme="minorHAnsi"/>
          <w:sz w:val="22"/>
          <w:szCs w:val="22"/>
        </w:rPr>
      </w:pPr>
      <w:r w:rsidRPr="009B27F0">
        <w:rPr>
          <w:rFonts w:asciiTheme="minorHAnsi" w:hAnsiTheme="minorHAnsi" w:cstheme="minorHAnsi"/>
          <w:sz w:val="22"/>
          <w:szCs w:val="22"/>
          <w:highlight w:val="yellow"/>
        </w:rPr>
        <w:t>Saturday and Sunday, 9:45</w:t>
      </w:r>
      <w:r w:rsidR="00565743">
        <w:rPr>
          <w:rFonts w:asciiTheme="minorHAnsi" w:hAnsiTheme="minorHAnsi" w:cstheme="minorHAnsi"/>
          <w:sz w:val="22"/>
          <w:szCs w:val="22"/>
          <w:highlight w:val="yellow"/>
        </w:rPr>
        <w:t xml:space="preserve"> am</w:t>
      </w:r>
      <w:r w:rsidRPr="009B27F0">
        <w:rPr>
          <w:rFonts w:asciiTheme="minorHAnsi" w:hAnsiTheme="minorHAnsi" w:cstheme="minorHAnsi"/>
          <w:sz w:val="22"/>
          <w:szCs w:val="22"/>
          <w:highlight w:val="yellow"/>
        </w:rPr>
        <w:t>,</w:t>
      </w:r>
      <w:r w:rsidRPr="009B27F0">
        <w:rPr>
          <w:rFonts w:asciiTheme="minorHAnsi" w:hAnsiTheme="minorHAnsi" w:cstheme="minorHAnsi"/>
          <w:sz w:val="22"/>
          <w:szCs w:val="22"/>
        </w:rPr>
        <w:t xml:space="preserve"> tree line behind the Program Tent</w:t>
      </w:r>
    </w:p>
    <w:p w14:paraId="48DFD891" w14:textId="0464FAEE" w:rsidR="008D37BD" w:rsidRDefault="008D37BD" w:rsidP="008D37BD">
      <w:pPr>
        <w:pStyle w:val="ListParagraph"/>
        <w:numPr>
          <w:ilvl w:val="0"/>
          <w:numId w:val="3"/>
        </w:numPr>
        <w:rPr>
          <w:rFonts w:asciiTheme="minorHAnsi" w:hAnsiTheme="minorHAnsi" w:cstheme="minorHAnsi"/>
          <w:sz w:val="22"/>
          <w:szCs w:val="22"/>
        </w:rPr>
      </w:pPr>
      <w:r w:rsidRPr="009B27F0">
        <w:rPr>
          <w:rFonts w:asciiTheme="minorHAnsi" w:hAnsiTheme="minorHAnsi" w:cstheme="minorHAnsi"/>
          <w:sz w:val="22"/>
          <w:szCs w:val="22"/>
        </w:rPr>
        <w:lastRenderedPageBreak/>
        <w:t xml:space="preserve">All weapons, even if you are not planning to fire them, </w:t>
      </w:r>
      <w:r w:rsidR="00565743">
        <w:rPr>
          <w:rFonts w:asciiTheme="minorHAnsi" w:hAnsiTheme="minorHAnsi" w:cstheme="minorHAnsi"/>
          <w:sz w:val="22"/>
          <w:szCs w:val="22"/>
        </w:rPr>
        <w:t>must</w:t>
      </w:r>
      <w:r w:rsidRPr="009B27F0">
        <w:rPr>
          <w:rFonts w:asciiTheme="minorHAnsi" w:hAnsiTheme="minorHAnsi" w:cstheme="minorHAnsi"/>
          <w:sz w:val="22"/>
          <w:szCs w:val="22"/>
        </w:rPr>
        <w:t xml:space="preserve"> be inspected</w:t>
      </w:r>
      <w:r w:rsidR="00565743">
        <w:rPr>
          <w:rFonts w:asciiTheme="minorHAnsi" w:hAnsiTheme="minorHAnsi" w:cstheme="minorHAnsi"/>
          <w:sz w:val="22"/>
          <w:szCs w:val="22"/>
        </w:rPr>
        <w:t xml:space="preserve"> by one of the park’s historic weapons supervisors. The park historic weapons supervisors are responsible for ensuring the safe and appropriate demonstration of historic weapons. They determine who will fire historic weapons in the park, and their instructions are to be </w:t>
      </w:r>
      <w:proofErr w:type="gramStart"/>
      <w:r w:rsidR="00565743">
        <w:rPr>
          <w:rFonts w:asciiTheme="minorHAnsi" w:hAnsiTheme="minorHAnsi" w:cstheme="minorHAnsi"/>
          <w:sz w:val="22"/>
          <w:szCs w:val="22"/>
        </w:rPr>
        <w:t>followed at all times</w:t>
      </w:r>
      <w:proofErr w:type="gramEnd"/>
      <w:r w:rsidR="00565743">
        <w:rPr>
          <w:rFonts w:asciiTheme="minorHAnsi" w:hAnsiTheme="minorHAnsi" w:cstheme="minorHAnsi"/>
          <w:sz w:val="22"/>
          <w:szCs w:val="22"/>
        </w:rPr>
        <w:t>.</w:t>
      </w:r>
    </w:p>
    <w:p w14:paraId="30FB2A18" w14:textId="7FA33151" w:rsidR="00FB5E51" w:rsidRPr="00E6129D" w:rsidRDefault="00FB5E51" w:rsidP="008D37BD">
      <w:pPr>
        <w:pStyle w:val="ListParagraph"/>
        <w:numPr>
          <w:ilvl w:val="0"/>
          <w:numId w:val="3"/>
        </w:numPr>
        <w:rPr>
          <w:rFonts w:asciiTheme="minorHAnsi" w:hAnsiTheme="minorHAnsi" w:cstheme="minorHAnsi"/>
          <w:sz w:val="22"/>
          <w:szCs w:val="22"/>
          <w:highlight w:val="yellow"/>
        </w:rPr>
      </w:pPr>
      <w:r w:rsidRPr="00E6129D">
        <w:rPr>
          <w:rFonts w:asciiTheme="minorHAnsi" w:hAnsiTheme="minorHAnsi" w:cstheme="minorHAnsi"/>
          <w:sz w:val="22"/>
          <w:szCs w:val="22"/>
          <w:highlight w:val="yellow"/>
        </w:rPr>
        <w:t>Weapons will not be allowed inside of the visitor center on the day of park events since the park does not have the capacity to reinspect weapons for each entry/re-entry.</w:t>
      </w:r>
    </w:p>
    <w:p w14:paraId="4E83FF07" w14:textId="1964A459" w:rsidR="008D37BD" w:rsidRPr="009B27F0" w:rsidRDefault="008D37BD" w:rsidP="008D37BD">
      <w:pPr>
        <w:pStyle w:val="ListParagraph"/>
        <w:numPr>
          <w:ilvl w:val="0"/>
          <w:numId w:val="3"/>
        </w:numPr>
        <w:rPr>
          <w:rFonts w:asciiTheme="minorHAnsi" w:hAnsiTheme="minorHAnsi" w:cstheme="minorHAnsi"/>
          <w:sz w:val="22"/>
          <w:szCs w:val="22"/>
        </w:rPr>
      </w:pPr>
      <w:r w:rsidRPr="009B27F0">
        <w:rPr>
          <w:rFonts w:asciiTheme="minorHAnsi" w:hAnsiTheme="minorHAnsi" w:cstheme="minorHAnsi"/>
          <w:sz w:val="22"/>
          <w:szCs w:val="22"/>
        </w:rPr>
        <w:t xml:space="preserve">If you know someone will arrive later, please let me know during the Commanders’ Meeting and have him/her find me </w:t>
      </w:r>
      <w:r w:rsidR="008C1713" w:rsidRPr="009B27F0">
        <w:rPr>
          <w:rFonts w:asciiTheme="minorHAnsi" w:hAnsiTheme="minorHAnsi" w:cstheme="minorHAnsi"/>
          <w:sz w:val="22"/>
          <w:szCs w:val="22"/>
        </w:rPr>
        <w:t xml:space="preserve">or another </w:t>
      </w:r>
      <w:r w:rsidR="00FB5E51">
        <w:rPr>
          <w:rFonts w:asciiTheme="minorHAnsi" w:hAnsiTheme="minorHAnsi" w:cstheme="minorHAnsi"/>
          <w:sz w:val="22"/>
          <w:szCs w:val="22"/>
        </w:rPr>
        <w:t>h</w:t>
      </w:r>
      <w:r w:rsidR="008C1713" w:rsidRPr="009B27F0">
        <w:rPr>
          <w:rFonts w:asciiTheme="minorHAnsi" w:hAnsiTheme="minorHAnsi" w:cstheme="minorHAnsi"/>
          <w:sz w:val="22"/>
          <w:szCs w:val="22"/>
        </w:rPr>
        <w:t xml:space="preserve">istoric </w:t>
      </w:r>
      <w:r w:rsidR="00FB5E51">
        <w:rPr>
          <w:rFonts w:asciiTheme="minorHAnsi" w:hAnsiTheme="minorHAnsi" w:cstheme="minorHAnsi"/>
          <w:sz w:val="22"/>
          <w:szCs w:val="22"/>
        </w:rPr>
        <w:t>w</w:t>
      </w:r>
      <w:r w:rsidR="008C1713" w:rsidRPr="009B27F0">
        <w:rPr>
          <w:rFonts w:asciiTheme="minorHAnsi" w:hAnsiTheme="minorHAnsi" w:cstheme="minorHAnsi"/>
          <w:sz w:val="22"/>
          <w:szCs w:val="22"/>
        </w:rPr>
        <w:t xml:space="preserve">eapons </w:t>
      </w:r>
      <w:r w:rsidR="00FB5E51">
        <w:rPr>
          <w:rFonts w:asciiTheme="minorHAnsi" w:hAnsiTheme="minorHAnsi" w:cstheme="minorHAnsi"/>
          <w:sz w:val="22"/>
          <w:szCs w:val="22"/>
        </w:rPr>
        <w:t>s</w:t>
      </w:r>
      <w:r w:rsidR="008C1713" w:rsidRPr="009B27F0">
        <w:rPr>
          <w:rFonts w:asciiTheme="minorHAnsi" w:hAnsiTheme="minorHAnsi" w:cstheme="minorHAnsi"/>
          <w:sz w:val="22"/>
          <w:szCs w:val="22"/>
        </w:rPr>
        <w:t xml:space="preserve">upervisor </w:t>
      </w:r>
      <w:r w:rsidRPr="009B27F0">
        <w:rPr>
          <w:rFonts w:asciiTheme="minorHAnsi" w:hAnsiTheme="minorHAnsi" w:cstheme="minorHAnsi"/>
          <w:sz w:val="22"/>
          <w:szCs w:val="22"/>
        </w:rPr>
        <w:t xml:space="preserve">when they arrive. </w:t>
      </w:r>
    </w:p>
    <w:p w14:paraId="59B96032" w14:textId="77777777" w:rsidR="008D37BD" w:rsidRPr="009B27F0" w:rsidRDefault="008D37BD" w:rsidP="008D37BD">
      <w:pPr>
        <w:rPr>
          <w:rFonts w:asciiTheme="minorHAnsi" w:hAnsiTheme="minorHAnsi" w:cstheme="minorHAnsi"/>
          <w:b/>
          <w:sz w:val="22"/>
          <w:szCs w:val="22"/>
        </w:rPr>
      </w:pPr>
      <w:r w:rsidRPr="009B27F0">
        <w:rPr>
          <w:rFonts w:asciiTheme="minorHAnsi" w:hAnsiTheme="minorHAnsi" w:cstheme="minorHAnsi"/>
          <w:b/>
          <w:sz w:val="22"/>
          <w:szCs w:val="22"/>
        </w:rPr>
        <w:t>Arrival/Departure:</w:t>
      </w:r>
    </w:p>
    <w:p w14:paraId="37AC35AE" w14:textId="13ACEBEA" w:rsidR="008D37BD" w:rsidRPr="009B27F0" w:rsidRDefault="008D37BD" w:rsidP="008D37BD">
      <w:pPr>
        <w:pStyle w:val="ListParagraph"/>
        <w:numPr>
          <w:ilvl w:val="0"/>
          <w:numId w:val="3"/>
        </w:numPr>
        <w:rPr>
          <w:rFonts w:asciiTheme="minorHAnsi" w:hAnsiTheme="minorHAnsi" w:cstheme="minorHAnsi"/>
          <w:sz w:val="22"/>
          <w:szCs w:val="22"/>
          <w:highlight w:val="yellow"/>
        </w:rPr>
      </w:pPr>
      <w:r w:rsidRPr="009B27F0">
        <w:rPr>
          <w:rFonts w:asciiTheme="minorHAnsi" w:hAnsiTheme="minorHAnsi" w:cstheme="minorHAnsi"/>
          <w:sz w:val="22"/>
          <w:szCs w:val="22"/>
          <w:highlight w:val="yellow"/>
        </w:rPr>
        <w:t>Since we will be in the final</w:t>
      </w:r>
      <w:r w:rsidR="008C1713" w:rsidRPr="009B27F0">
        <w:rPr>
          <w:rFonts w:asciiTheme="minorHAnsi" w:hAnsiTheme="minorHAnsi" w:cstheme="minorHAnsi"/>
          <w:sz w:val="22"/>
          <w:szCs w:val="22"/>
          <w:highlight w:val="yellow"/>
        </w:rPr>
        <w:t xml:space="preserve"> event</w:t>
      </w:r>
      <w:r w:rsidRPr="009B27F0">
        <w:rPr>
          <w:rFonts w:asciiTheme="minorHAnsi" w:hAnsiTheme="minorHAnsi" w:cstheme="minorHAnsi"/>
          <w:sz w:val="22"/>
          <w:szCs w:val="22"/>
          <w:highlight w:val="yellow"/>
        </w:rPr>
        <w:t xml:space="preserve"> preparation stages on Friday, </w:t>
      </w:r>
      <w:r w:rsidRPr="009B27F0">
        <w:rPr>
          <w:rFonts w:asciiTheme="minorHAnsi" w:hAnsiTheme="minorHAnsi" w:cstheme="minorHAnsi"/>
          <w:b/>
          <w:sz w:val="22"/>
          <w:szCs w:val="22"/>
          <w:highlight w:val="yellow"/>
        </w:rPr>
        <w:t>please do not arrive to set up camp until after 2:00</w:t>
      </w:r>
      <w:r w:rsidR="00435B69">
        <w:rPr>
          <w:rFonts w:asciiTheme="minorHAnsi" w:hAnsiTheme="minorHAnsi" w:cstheme="minorHAnsi"/>
          <w:b/>
          <w:sz w:val="22"/>
          <w:szCs w:val="22"/>
          <w:highlight w:val="yellow"/>
        </w:rPr>
        <w:t xml:space="preserve"> pm</w:t>
      </w:r>
      <w:r w:rsidRPr="009B27F0">
        <w:rPr>
          <w:rFonts w:asciiTheme="minorHAnsi" w:hAnsiTheme="minorHAnsi" w:cstheme="minorHAnsi"/>
          <w:b/>
          <w:sz w:val="22"/>
          <w:szCs w:val="22"/>
          <w:highlight w:val="yellow"/>
        </w:rPr>
        <w:t xml:space="preserve"> on Friday.</w:t>
      </w:r>
    </w:p>
    <w:p w14:paraId="6494340B" w14:textId="77777777" w:rsidR="008D37BD" w:rsidRPr="009B27F0" w:rsidRDefault="008D37BD" w:rsidP="008D37BD">
      <w:pPr>
        <w:pStyle w:val="ListParagraph"/>
        <w:numPr>
          <w:ilvl w:val="0"/>
          <w:numId w:val="3"/>
        </w:numPr>
        <w:rPr>
          <w:rFonts w:asciiTheme="minorHAnsi" w:hAnsiTheme="minorHAnsi" w:cstheme="minorHAnsi"/>
          <w:sz w:val="22"/>
          <w:szCs w:val="22"/>
        </w:rPr>
      </w:pPr>
      <w:r w:rsidRPr="009B27F0">
        <w:rPr>
          <w:rFonts w:asciiTheme="minorHAnsi" w:hAnsiTheme="minorHAnsi" w:cstheme="minorHAnsi"/>
          <w:sz w:val="22"/>
          <w:szCs w:val="22"/>
        </w:rPr>
        <w:t xml:space="preserve">The first person who arrives from your unit should come to the Visitor Center to get the Registration/Welcome packet. </w:t>
      </w:r>
    </w:p>
    <w:p w14:paraId="46E06555" w14:textId="6B70BC3F" w:rsidR="008D37BD" w:rsidRPr="009B27F0" w:rsidRDefault="008D37BD" w:rsidP="008D37BD">
      <w:pPr>
        <w:pStyle w:val="ListParagraph"/>
        <w:numPr>
          <w:ilvl w:val="0"/>
          <w:numId w:val="3"/>
        </w:numPr>
        <w:rPr>
          <w:rFonts w:asciiTheme="minorHAnsi" w:hAnsiTheme="minorHAnsi" w:cstheme="minorHAnsi"/>
          <w:b/>
          <w:bCs/>
          <w:i/>
          <w:iCs/>
          <w:color w:val="FF0000"/>
          <w:sz w:val="22"/>
          <w:szCs w:val="22"/>
          <w:highlight w:val="yellow"/>
        </w:rPr>
      </w:pPr>
      <w:r w:rsidRPr="009B27F0">
        <w:rPr>
          <w:rFonts w:asciiTheme="minorHAnsi" w:hAnsiTheme="minorHAnsi" w:cstheme="minorHAnsi"/>
          <w:sz w:val="22"/>
          <w:szCs w:val="22"/>
          <w:highlight w:val="yellow"/>
        </w:rPr>
        <w:t xml:space="preserve">For our visitors’ safety, </w:t>
      </w:r>
      <w:r w:rsidRPr="009B27F0">
        <w:rPr>
          <w:rFonts w:asciiTheme="minorHAnsi" w:hAnsiTheme="minorHAnsi" w:cstheme="minorHAnsi"/>
          <w:b/>
          <w:sz w:val="22"/>
          <w:szCs w:val="22"/>
          <w:highlight w:val="yellow"/>
        </w:rPr>
        <w:t>camp set up should be completed</w:t>
      </w:r>
      <w:r w:rsidRPr="009B27F0">
        <w:rPr>
          <w:rFonts w:asciiTheme="minorHAnsi" w:hAnsiTheme="minorHAnsi" w:cstheme="minorHAnsi"/>
          <w:sz w:val="22"/>
          <w:szCs w:val="22"/>
          <w:highlight w:val="yellow"/>
        </w:rPr>
        <w:t xml:space="preserve"> and vehicles removed from the encampment area </w:t>
      </w:r>
      <w:r w:rsidRPr="009B27F0">
        <w:rPr>
          <w:rFonts w:asciiTheme="minorHAnsi" w:hAnsiTheme="minorHAnsi" w:cstheme="minorHAnsi"/>
          <w:b/>
          <w:sz w:val="22"/>
          <w:szCs w:val="22"/>
          <w:highlight w:val="yellow"/>
        </w:rPr>
        <w:t>by 9:00</w:t>
      </w:r>
      <w:r w:rsidR="00435B69">
        <w:rPr>
          <w:rFonts w:asciiTheme="minorHAnsi" w:hAnsiTheme="minorHAnsi" w:cstheme="minorHAnsi"/>
          <w:b/>
          <w:sz w:val="22"/>
          <w:szCs w:val="22"/>
          <w:highlight w:val="yellow"/>
        </w:rPr>
        <w:t xml:space="preserve"> am</w:t>
      </w:r>
      <w:r w:rsidRPr="009B27F0">
        <w:rPr>
          <w:rFonts w:asciiTheme="minorHAnsi" w:hAnsiTheme="minorHAnsi" w:cstheme="minorHAnsi"/>
          <w:b/>
          <w:sz w:val="22"/>
          <w:szCs w:val="22"/>
          <w:highlight w:val="yellow"/>
        </w:rPr>
        <w:t xml:space="preserve"> on Saturday</w:t>
      </w:r>
      <w:r w:rsidR="00435B69">
        <w:rPr>
          <w:rFonts w:asciiTheme="minorHAnsi" w:hAnsiTheme="minorHAnsi" w:cstheme="minorHAnsi"/>
          <w:b/>
          <w:sz w:val="22"/>
          <w:szCs w:val="22"/>
          <w:highlight w:val="yellow"/>
        </w:rPr>
        <w:t>, January 13th</w:t>
      </w:r>
      <w:r w:rsidRPr="009B27F0">
        <w:rPr>
          <w:rFonts w:asciiTheme="minorHAnsi" w:hAnsiTheme="minorHAnsi" w:cstheme="minorHAnsi"/>
          <w:sz w:val="22"/>
          <w:szCs w:val="22"/>
          <w:highlight w:val="yellow"/>
        </w:rPr>
        <w:t xml:space="preserve">. </w:t>
      </w:r>
      <w:proofErr w:type="gramStart"/>
      <w:r w:rsidRPr="009B27F0">
        <w:rPr>
          <w:rFonts w:asciiTheme="minorHAnsi" w:hAnsiTheme="minorHAnsi" w:cstheme="minorHAnsi"/>
          <w:sz w:val="22"/>
          <w:szCs w:val="22"/>
          <w:highlight w:val="yellow"/>
        </w:rPr>
        <w:t>Please park</w:t>
      </w:r>
      <w:proofErr w:type="gramEnd"/>
      <w:r w:rsidRPr="009B27F0">
        <w:rPr>
          <w:rFonts w:asciiTheme="minorHAnsi" w:hAnsiTheme="minorHAnsi" w:cstheme="minorHAnsi"/>
          <w:sz w:val="22"/>
          <w:szCs w:val="22"/>
          <w:highlight w:val="yellow"/>
        </w:rPr>
        <w:t xml:space="preserve"> in the area designated for reenactors</w:t>
      </w:r>
      <w:r w:rsidRPr="009B27F0">
        <w:rPr>
          <w:rFonts w:asciiTheme="minorHAnsi" w:hAnsiTheme="minorHAnsi" w:cstheme="minorHAnsi"/>
          <w:b/>
          <w:bCs/>
          <w:i/>
          <w:iCs/>
          <w:sz w:val="22"/>
          <w:szCs w:val="22"/>
          <w:highlight w:val="yellow"/>
        </w:rPr>
        <w:t>.</w:t>
      </w:r>
      <w:r w:rsidR="000F56EC" w:rsidRPr="009B27F0">
        <w:rPr>
          <w:rFonts w:asciiTheme="minorHAnsi" w:hAnsiTheme="minorHAnsi" w:cstheme="minorHAnsi"/>
          <w:b/>
          <w:bCs/>
          <w:i/>
          <w:iCs/>
          <w:sz w:val="22"/>
          <w:szCs w:val="22"/>
          <w:highlight w:val="yellow"/>
        </w:rPr>
        <w:t xml:space="preserve"> </w:t>
      </w:r>
      <w:r w:rsidR="000F56EC" w:rsidRPr="009B27F0">
        <w:rPr>
          <w:rFonts w:asciiTheme="minorHAnsi" w:hAnsiTheme="minorHAnsi" w:cstheme="minorHAnsi"/>
          <w:b/>
          <w:bCs/>
          <w:i/>
          <w:iCs/>
          <w:color w:val="FF0000"/>
          <w:sz w:val="22"/>
          <w:szCs w:val="22"/>
          <w:highlight w:val="yellow"/>
        </w:rPr>
        <w:t>DO NOT park anywhere near the firing range.</w:t>
      </w:r>
    </w:p>
    <w:p w14:paraId="299C5A14" w14:textId="4DA82172" w:rsidR="008D37BD" w:rsidRPr="009B27F0" w:rsidRDefault="008D37BD" w:rsidP="008D37BD">
      <w:pPr>
        <w:pStyle w:val="ListParagraph"/>
        <w:numPr>
          <w:ilvl w:val="0"/>
          <w:numId w:val="3"/>
        </w:numPr>
        <w:rPr>
          <w:rFonts w:asciiTheme="minorHAnsi" w:hAnsiTheme="minorHAnsi" w:cstheme="minorHAnsi"/>
          <w:sz w:val="22"/>
          <w:szCs w:val="22"/>
        </w:rPr>
      </w:pPr>
      <w:r w:rsidRPr="009B27F0">
        <w:rPr>
          <w:rFonts w:asciiTheme="minorHAnsi" w:hAnsiTheme="minorHAnsi" w:cstheme="minorHAnsi"/>
          <w:sz w:val="22"/>
          <w:szCs w:val="22"/>
        </w:rPr>
        <w:t>We ask that you stay for the entire event</w:t>
      </w:r>
      <w:r w:rsidR="005948EC">
        <w:rPr>
          <w:rFonts w:asciiTheme="minorHAnsi" w:hAnsiTheme="minorHAnsi" w:cstheme="minorHAnsi"/>
          <w:sz w:val="22"/>
          <w:szCs w:val="22"/>
        </w:rPr>
        <w:t>, but if your group cannot, please let us know on the registration so that we can accurately plan</w:t>
      </w:r>
      <w:r w:rsidRPr="009B27F0">
        <w:rPr>
          <w:rFonts w:asciiTheme="minorHAnsi" w:hAnsiTheme="minorHAnsi" w:cstheme="minorHAnsi"/>
          <w:sz w:val="22"/>
          <w:szCs w:val="22"/>
        </w:rPr>
        <w:t>.</w:t>
      </w:r>
      <w:r w:rsidRPr="009B27F0">
        <w:rPr>
          <w:rFonts w:asciiTheme="minorHAnsi" w:hAnsiTheme="minorHAnsi" w:cstheme="minorHAnsi"/>
          <w:b/>
          <w:sz w:val="22"/>
          <w:szCs w:val="22"/>
        </w:rPr>
        <w:t xml:space="preserve"> </w:t>
      </w:r>
      <w:r w:rsidRPr="009B27F0">
        <w:rPr>
          <w:rFonts w:asciiTheme="minorHAnsi" w:hAnsiTheme="minorHAnsi" w:cstheme="minorHAnsi"/>
          <w:b/>
          <w:sz w:val="22"/>
          <w:szCs w:val="22"/>
          <w:highlight w:val="yellow"/>
        </w:rPr>
        <w:t>Breaking camp may begin at 3:</w:t>
      </w:r>
      <w:r w:rsidR="008C1713" w:rsidRPr="009B27F0">
        <w:rPr>
          <w:rFonts w:asciiTheme="minorHAnsi" w:hAnsiTheme="minorHAnsi" w:cstheme="minorHAnsi"/>
          <w:b/>
          <w:sz w:val="22"/>
          <w:szCs w:val="22"/>
          <w:highlight w:val="yellow"/>
        </w:rPr>
        <w:t>0</w:t>
      </w:r>
      <w:r w:rsidRPr="009B27F0">
        <w:rPr>
          <w:rFonts w:asciiTheme="minorHAnsi" w:hAnsiTheme="minorHAnsi" w:cstheme="minorHAnsi"/>
          <w:b/>
          <w:sz w:val="22"/>
          <w:szCs w:val="22"/>
          <w:highlight w:val="yellow"/>
        </w:rPr>
        <w:t xml:space="preserve">0 </w:t>
      </w:r>
      <w:r w:rsidR="00435B69">
        <w:rPr>
          <w:rFonts w:asciiTheme="minorHAnsi" w:hAnsiTheme="minorHAnsi" w:cstheme="minorHAnsi"/>
          <w:b/>
          <w:sz w:val="22"/>
          <w:szCs w:val="22"/>
          <w:highlight w:val="yellow"/>
        </w:rPr>
        <w:t xml:space="preserve">pm </w:t>
      </w:r>
      <w:r w:rsidRPr="009B27F0">
        <w:rPr>
          <w:rFonts w:asciiTheme="minorHAnsi" w:hAnsiTheme="minorHAnsi" w:cstheme="minorHAnsi"/>
          <w:b/>
          <w:sz w:val="22"/>
          <w:szCs w:val="22"/>
          <w:highlight w:val="yellow"/>
        </w:rPr>
        <w:t>on Sunday</w:t>
      </w:r>
      <w:r w:rsidR="00435B69">
        <w:rPr>
          <w:rFonts w:asciiTheme="minorHAnsi" w:hAnsiTheme="minorHAnsi" w:cstheme="minorHAnsi"/>
          <w:b/>
          <w:sz w:val="22"/>
          <w:szCs w:val="22"/>
          <w:highlight w:val="yellow"/>
        </w:rPr>
        <w:t>, January 14</w:t>
      </w:r>
      <w:r w:rsidR="00435B69" w:rsidRPr="00435B69">
        <w:rPr>
          <w:rFonts w:asciiTheme="minorHAnsi" w:hAnsiTheme="minorHAnsi" w:cstheme="minorHAnsi"/>
          <w:b/>
          <w:sz w:val="22"/>
          <w:szCs w:val="22"/>
          <w:highlight w:val="yellow"/>
          <w:vertAlign w:val="superscript"/>
        </w:rPr>
        <w:t>th</w:t>
      </w:r>
      <w:r w:rsidRPr="009B27F0">
        <w:rPr>
          <w:rFonts w:asciiTheme="minorHAnsi" w:hAnsiTheme="minorHAnsi" w:cstheme="minorHAnsi"/>
          <w:sz w:val="22"/>
          <w:szCs w:val="22"/>
          <w:highlight w:val="yellow"/>
        </w:rPr>
        <w:t>.</w:t>
      </w:r>
      <w:r w:rsidRPr="009B27F0">
        <w:rPr>
          <w:rFonts w:asciiTheme="minorHAnsi" w:hAnsiTheme="minorHAnsi" w:cstheme="minorHAnsi"/>
          <w:sz w:val="22"/>
          <w:szCs w:val="22"/>
        </w:rPr>
        <w:t xml:space="preserve"> Please remember to watch out for visitors who will still be in the encampment area. </w:t>
      </w:r>
    </w:p>
    <w:p w14:paraId="1A4DBCC8" w14:textId="722A2FFE" w:rsidR="000F56EC" w:rsidRPr="009B27F0" w:rsidRDefault="000F56EC" w:rsidP="008D37BD">
      <w:pPr>
        <w:pStyle w:val="ListParagraph"/>
        <w:numPr>
          <w:ilvl w:val="0"/>
          <w:numId w:val="3"/>
        </w:numPr>
        <w:rPr>
          <w:rFonts w:asciiTheme="minorHAnsi" w:hAnsiTheme="minorHAnsi" w:cstheme="minorHAnsi"/>
          <w:sz w:val="22"/>
          <w:szCs w:val="22"/>
        </w:rPr>
      </w:pPr>
      <w:r w:rsidRPr="009B27F0">
        <w:rPr>
          <w:rFonts w:asciiTheme="minorHAnsi" w:hAnsiTheme="minorHAnsi" w:cstheme="minorHAnsi"/>
          <w:sz w:val="22"/>
          <w:szCs w:val="22"/>
        </w:rPr>
        <w:t>If you need to leave on Saturday, for our visitors’ safety and for historical accuracy, do not bring a vehicle into the camp until the lantern tours</w:t>
      </w:r>
      <w:r w:rsidR="00FC351E" w:rsidRPr="009B27F0">
        <w:rPr>
          <w:rFonts w:asciiTheme="minorHAnsi" w:hAnsiTheme="minorHAnsi" w:cstheme="minorHAnsi"/>
          <w:sz w:val="22"/>
          <w:szCs w:val="22"/>
        </w:rPr>
        <w:t xml:space="preserve"> are finished and visitors </w:t>
      </w:r>
      <w:r w:rsidR="00783F15" w:rsidRPr="009B27F0">
        <w:rPr>
          <w:rFonts w:asciiTheme="minorHAnsi" w:hAnsiTheme="minorHAnsi" w:cstheme="minorHAnsi"/>
          <w:sz w:val="22"/>
          <w:szCs w:val="22"/>
        </w:rPr>
        <w:t>have cleared the area.</w:t>
      </w:r>
    </w:p>
    <w:p w14:paraId="6E386FD4" w14:textId="0E99403B" w:rsidR="008D37BD" w:rsidRPr="009B27F0" w:rsidRDefault="008D37BD" w:rsidP="008D37BD">
      <w:pPr>
        <w:rPr>
          <w:rFonts w:asciiTheme="minorHAnsi" w:hAnsiTheme="minorHAnsi" w:cstheme="minorHAnsi"/>
          <w:sz w:val="22"/>
          <w:szCs w:val="22"/>
        </w:rPr>
      </w:pPr>
    </w:p>
    <w:p w14:paraId="2841BEC6" w14:textId="664CA892" w:rsidR="005774EA" w:rsidRPr="009B27F0" w:rsidRDefault="005774EA" w:rsidP="008D37BD">
      <w:pPr>
        <w:rPr>
          <w:rFonts w:asciiTheme="minorHAnsi" w:hAnsiTheme="minorHAnsi" w:cstheme="minorHAnsi"/>
          <w:b/>
          <w:bCs/>
          <w:sz w:val="22"/>
          <w:szCs w:val="22"/>
        </w:rPr>
      </w:pPr>
      <w:r w:rsidRPr="009B27F0">
        <w:rPr>
          <w:rFonts w:asciiTheme="minorHAnsi" w:hAnsiTheme="minorHAnsi" w:cstheme="minorHAnsi"/>
          <w:b/>
          <w:bCs/>
          <w:sz w:val="22"/>
          <w:szCs w:val="22"/>
        </w:rPr>
        <w:t>Programs</w:t>
      </w:r>
    </w:p>
    <w:p w14:paraId="5FC4E0B3" w14:textId="4383523C" w:rsidR="005774EA" w:rsidRPr="009B27F0" w:rsidRDefault="00D035DF" w:rsidP="00D035DF">
      <w:pPr>
        <w:rPr>
          <w:rFonts w:asciiTheme="minorHAnsi" w:hAnsiTheme="minorHAnsi" w:cstheme="minorHAnsi"/>
          <w:sz w:val="22"/>
          <w:szCs w:val="22"/>
        </w:rPr>
      </w:pPr>
      <w:r>
        <w:rPr>
          <w:rFonts w:asciiTheme="minorHAnsi" w:hAnsiTheme="minorHAnsi" w:cstheme="minorHAnsi"/>
          <w:sz w:val="22"/>
          <w:szCs w:val="22"/>
        </w:rPr>
        <w:t>Although, w</w:t>
      </w:r>
      <w:r w:rsidR="00B7351A" w:rsidRPr="009B27F0">
        <w:rPr>
          <w:rFonts w:asciiTheme="minorHAnsi" w:hAnsiTheme="minorHAnsi" w:cstheme="minorHAnsi"/>
          <w:sz w:val="22"/>
          <w:szCs w:val="22"/>
        </w:rPr>
        <w:t>e do not have the full program set in stone yet.</w:t>
      </w:r>
      <w:r w:rsidR="007C43AA" w:rsidRPr="009B27F0">
        <w:rPr>
          <w:rFonts w:asciiTheme="minorHAnsi" w:hAnsiTheme="minorHAnsi" w:cstheme="minorHAnsi"/>
          <w:sz w:val="22"/>
          <w:szCs w:val="22"/>
        </w:rPr>
        <w:t xml:space="preserve"> We are planning to have </w:t>
      </w:r>
      <w:r>
        <w:rPr>
          <w:rFonts w:asciiTheme="minorHAnsi" w:hAnsiTheme="minorHAnsi" w:cstheme="minorHAnsi"/>
          <w:sz w:val="22"/>
          <w:szCs w:val="22"/>
        </w:rPr>
        <w:t>author talks and book signings, battlefield walks, c</w:t>
      </w:r>
      <w:r w:rsidR="005774EA" w:rsidRPr="009B27F0">
        <w:rPr>
          <w:rFonts w:asciiTheme="minorHAnsi" w:hAnsiTheme="minorHAnsi" w:cstheme="minorHAnsi"/>
          <w:sz w:val="22"/>
          <w:szCs w:val="22"/>
        </w:rPr>
        <w:t>avalry demos and cavalry talks</w:t>
      </w:r>
      <w:r>
        <w:rPr>
          <w:rFonts w:asciiTheme="minorHAnsi" w:hAnsiTheme="minorHAnsi" w:cstheme="minorHAnsi"/>
          <w:sz w:val="22"/>
          <w:szCs w:val="22"/>
        </w:rPr>
        <w:t xml:space="preserve">, dummy gun drills and other children’s activities, lantern walks, and weapons firing demonstrations. </w:t>
      </w:r>
    </w:p>
    <w:p w14:paraId="7EB228FA" w14:textId="77777777" w:rsidR="003D535F" w:rsidRDefault="008D37BD" w:rsidP="008D37BD">
      <w:pPr>
        <w:pStyle w:val="ListParagraph"/>
        <w:numPr>
          <w:ilvl w:val="0"/>
          <w:numId w:val="6"/>
        </w:numPr>
        <w:rPr>
          <w:rFonts w:asciiTheme="minorHAnsi" w:hAnsiTheme="minorHAnsi" w:cstheme="minorHAnsi"/>
          <w:sz w:val="22"/>
          <w:szCs w:val="22"/>
        </w:rPr>
      </w:pPr>
      <w:r w:rsidRPr="003D535F">
        <w:rPr>
          <w:rFonts w:asciiTheme="minorHAnsi" w:hAnsiTheme="minorHAnsi" w:cstheme="minorHAnsi"/>
          <w:sz w:val="22"/>
          <w:szCs w:val="22"/>
          <w:highlight w:val="yellow"/>
        </w:rPr>
        <w:t>Saturday's Lantern Walk will begin at 5:45 pm</w:t>
      </w:r>
      <w:r w:rsidR="00435B69" w:rsidRPr="003D535F">
        <w:rPr>
          <w:rFonts w:asciiTheme="minorHAnsi" w:hAnsiTheme="minorHAnsi" w:cstheme="minorHAnsi"/>
          <w:sz w:val="22"/>
          <w:szCs w:val="22"/>
        </w:rPr>
        <w:t xml:space="preserve">. The program </w:t>
      </w:r>
      <w:r w:rsidR="00B7351A" w:rsidRPr="003D535F">
        <w:rPr>
          <w:rFonts w:asciiTheme="minorHAnsi" w:hAnsiTheme="minorHAnsi" w:cstheme="minorHAnsi"/>
          <w:sz w:val="22"/>
          <w:szCs w:val="22"/>
        </w:rPr>
        <w:t>will be a little different this year. A ranger or volunteer will lead an abbreviated tour onto the battlefield and come back into the reenactor camp</w:t>
      </w:r>
      <w:r w:rsidR="003D535F" w:rsidRPr="003D535F">
        <w:rPr>
          <w:rFonts w:asciiTheme="minorHAnsi" w:hAnsiTheme="minorHAnsi" w:cstheme="minorHAnsi"/>
          <w:sz w:val="22"/>
          <w:szCs w:val="22"/>
        </w:rPr>
        <w:t xml:space="preserve"> so that you can stay warmer near your campfires. Visitors will be led</w:t>
      </w:r>
      <w:r w:rsidR="00B7351A" w:rsidRPr="003D535F">
        <w:rPr>
          <w:rFonts w:asciiTheme="minorHAnsi" w:hAnsiTheme="minorHAnsi" w:cstheme="minorHAnsi"/>
          <w:sz w:val="22"/>
          <w:szCs w:val="22"/>
        </w:rPr>
        <w:t xml:space="preserve"> to </w:t>
      </w:r>
      <w:r w:rsidR="003D535F" w:rsidRPr="003D535F">
        <w:rPr>
          <w:rFonts w:asciiTheme="minorHAnsi" w:hAnsiTheme="minorHAnsi" w:cstheme="minorHAnsi"/>
          <w:sz w:val="22"/>
          <w:szCs w:val="22"/>
        </w:rPr>
        <w:t xml:space="preserve">the camps of the units who are participating. </w:t>
      </w:r>
      <w:r w:rsidR="00B7351A" w:rsidRPr="003D535F">
        <w:rPr>
          <w:rFonts w:asciiTheme="minorHAnsi" w:hAnsiTheme="minorHAnsi" w:cstheme="minorHAnsi"/>
          <w:sz w:val="22"/>
          <w:szCs w:val="22"/>
        </w:rPr>
        <w:t>Groups who are interested in participating will give short (</w:t>
      </w:r>
      <w:r w:rsidR="003D535F" w:rsidRPr="003D535F">
        <w:rPr>
          <w:rFonts w:asciiTheme="minorHAnsi" w:hAnsiTheme="minorHAnsi" w:cstheme="minorHAnsi"/>
          <w:sz w:val="22"/>
          <w:szCs w:val="22"/>
        </w:rPr>
        <w:t>3</w:t>
      </w:r>
      <w:r w:rsidR="00B7351A" w:rsidRPr="003D535F">
        <w:rPr>
          <w:rFonts w:asciiTheme="minorHAnsi" w:hAnsiTheme="minorHAnsi" w:cstheme="minorHAnsi"/>
          <w:sz w:val="22"/>
          <w:szCs w:val="22"/>
        </w:rPr>
        <w:t>-minutes max) talks. We can</w:t>
      </w:r>
      <w:r w:rsidR="003D535F" w:rsidRPr="003D535F">
        <w:rPr>
          <w:rFonts w:asciiTheme="minorHAnsi" w:hAnsiTheme="minorHAnsi" w:cstheme="minorHAnsi"/>
          <w:sz w:val="22"/>
          <w:szCs w:val="22"/>
        </w:rPr>
        <w:t xml:space="preserve"> provide</w:t>
      </w:r>
      <w:r w:rsidR="00B7351A" w:rsidRPr="003D535F">
        <w:rPr>
          <w:rFonts w:asciiTheme="minorHAnsi" w:hAnsiTheme="minorHAnsi" w:cstheme="minorHAnsi"/>
          <w:sz w:val="22"/>
          <w:szCs w:val="22"/>
        </w:rPr>
        <w:t xml:space="preserve"> </w:t>
      </w:r>
      <w:r w:rsidR="00435B69" w:rsidRPr="003D535F">
        <w:rPr>
          <w:rFonts w:asciiTheme="minorHAnsi" w:hAnsiTheme="minorHAnsi" w:cstheme="minorHAnsi"/>
          <w:sz w:val="22"/>
          <w:szCs w:val="22"/>
        </w:rPr>
        <w:t>talking points</w:t>
      </w:r>
      <w:r w:rsidR="003D535F">
        <w:rPr>
          <w:rFonts w:asciiTheme="minorHAnsi" w:hAnsiTheme="minorHAnsi" w:cstheme="minorHAnsi"/>
          <w:sz w:val="22"/>
          <w:szCs w:val="22"/>
        </w:rPr>
        <w:t>.</w:t>
      </w:r>
    </w:p>
    <w:p w14:paraId="50659E4F" w14:textId="77777777" w:rsidR="003D535F" w:rsidRDefault="003D535F" w:rsidP="003D535F">
      <w:pPr>
        <w:pStyle w:val="ListParagraph"/>
        <w:rPr>
          <w:rFonts w:asciiTheme="minorHAnsi" w:hAnsiTheme="minorHAnsi" w:cstheme="minorHAnsi"/>
          <w:sz w:val="22"/>
          <w:szCs w:val="22"/>
        </w:rPr>
      </w:pPr>
    </w:p>
    <w:p w14:paraId="64B9C10F" w14:textId="75E52658" w:rsidR="008D37BD" w:rsidRPr="003D535F" w:rsidRDefault="008D37BD" w:rsidP="003D535F">
      <w:pPr>
        <w:rPr>
          <w:rFonts w:asciiTheme="minorHAnsi" w:hAnsiTheme="minorHAnsi" w:cstheme="minorHAnsi"/>
          <w:sz w:val="22"/>
          <w:szCs w:val="22"/>
        </w:rPr>
      </w:pPr>
      <w:r w:rsidRPr="003D535F">
        <w:rPr>
          <w:rFonts w:asciiTheme="minorHAnsi" w:hAnsiTheme="minorHAnsi" w:cstheme="minorHAnsi"/>
          <w:sz w:val="22"/>
          <w:szCs w:val="22"/>
        </w:rPr>
        <w:t xml:space="preserve">If you are not the current commander, please forward this letter and the attachments to the appropriate person or send </w:t>
      </w:r>
      <w:r w:rsidR="003D535F">
        <w:rPr>
          <w:rFonts w:asciiTheme="minorHAnsi" w:hAnsiTheme="minorHAnsi" w:cstheme="minorHAnsi"/>
          <w:sz w:val="22"/>
          <w:szCs w:val="22"/>
        </w:rPr>
        <w:t xml:space="preserve">Justin and </w:t>
      </w:r>
      <w:r w:rsidRPr="003D535F">
        <w:rPr>
          <w:rFonts w:asciiTheme="minorHAnsi" w:hAnsiTheme="minorHAnsi" w:cstheme="minorHAnsi"/>
          <w:sz w:val="22"/>
          <w:szCs w:val="22"/>
        </w:rPr>
        <w:t xml:space="preserve">me the new contact information. </w:t>
      </w:r>
    </w:p>
    <w:p w14:paraId="45305635" w14:textId="77777777" w:rsidR="008D37BD" w:rsidRPr="009B27F0" w:rsidRDefault="008D37BD" w:rsidP="008D37BD">
      <w:pPr>
        <w:rPr>
          <w:rFonts w:asciiTheme="minorHAnsi" w:hAnsiTheme="minorHAnsi" w:cstheme="minorHAnsi"/>
          <w:sz w:val="22"/>
          <w:szCs w:val="22"/>
        </w:rPr>
      </w:pPr>
    </w:p>
    <w:p w14:paraId="6A680F76" w14:textId="28A2D41A" w:rsidR="008D37BD" w:rsidRPr="009B27F0" w:rsidRDefault="008D37BD" w:rsidP="008D37BD">
      <w:pPr>
        <w:rPr>
          <w:rFonts w:asciiTheme="minorHAnsi" w:hAnsiTheme="minorHAnsi" w:cstheme="minorHAnsi"/>
          <w:sz w:val="22"/>
          <w:szCs w:val="22"/>
        </w:rPr>
      </w:pPr>
      <w:r w:rsidRPr="009B27F0">
        <w:rPr>
          <w:rFonts w:asciiTheme="minorHAnsi" w:hAnsiTheme="minorHAnsi" w:cstheme="minorHAnsi"/>
          <w:sz w:val="22"/>
          <w:szCs w:val="22"/>
        </w:rPr>
        <w:t xml:space="preserve">Thank you for your support in making this event possible. We want you to enjoy it as much as our visitors do. Please share any ideas </w:t>
      </w:r>
      <w:r w:rsidR="007C43AA" w:rsidRPr="009B27F0">
        <w:rPr>
          <w:rFonts w:asciiTheme="minorHAnsi" w:hAnsiTheme="minorHAnsi" w:cstheme="minorHAnsi"/>
          <w:sz w:val="22"/>
          <w:szCs w:val="22"/>
        </w:rPr>
        <w:t xml:space="preserve">to </w:t>
      </w:r>
      <w:r w:rsidRPr="009B27F0">
        <w:rPr>
          <w:rFonts w:asciiTheme="minorHAnsi" w:hAnsiTheme="minorHAnsi" w:cstheme="minorHAnsi"/>
          <w:sz w:val="22"/>
          <w:szCs w:val="22"/>
        </w:rPr>
        <w:t xml:space="preserve">improve the event. </w:t>
      </w:r>
    </w:p>
    <w:p w14:paraId="35260466" w14:textId="77777777" w:rsidR="008D37BD" w:rsidRPr="009B27F0" w:rsidRDefault="008D37BD" w:rsidP="008D37BD">
      <w:pPr>
        <w:rPr>
          <w:rFonts w:asciiTheme="minorHAnsi" w:hAnsiTheme="minorHAnsi" w:cstheme="minorHAnsi"/>
          <w:sz w:val="22"/>
          <w:szCs w:val="22"/>
        </w:rPr>
      </w:pPr>
    </w:p>
    <w:p w14:paraId="0E83916D" w14:textId="77777777" w:rsidR="008D37BD" w:rsidRPr="009B27F0" w:rsidRDefault="008D37BD" w:rsidP="008D37BD">
      <w:pPr>
        <w:rPr>
          <w:rFonts w:asciiTheme="minorHAnsi" w:hAnsiTheme="minorHAnsi" w:cstheme="minorHAnsi"/>
          <w:sz w:val="22"/>
          <w:szCs w:val="22"/>
        </w:rPr>
      </w:pPr>
      <w:r w:rsidRPr="009B27F0">
        <w:rPr>
          <w:rFonts w:asciiTheme="minorHAnsi" w:hAnsiTheme="minorHAnsi" w:cstheme="minorHAnsi"/>
          <w:sz w:val="22"/>
          <w:szCs w:val="22"/>
        </w:rPr>
        <w:t xml:space="preserve">We are committed to helping to ensure the perpetuation of the art, craft and significance of reenactors and living historians for the next generation. I look forward to seeing each of you in January! </w:t>
      </w:r>
    </w:p>
    <w:p w14:paraId="686ECA4D" w14:textId="77777777" w:rsidR="008D37BD" w:rsidRPr="009B27F0" w:rsidRDefault="008D37BD" w:rsidP="008D37BD">
      <w:pPr>
        <w:rPr>
          <w:rFonts w:asciiTheme="minorHAnsi" w:hAnsiTheme="minorHAnsi" w:cstheme="minorHAnsi"/>
          <w:sz w:val="22"/>
          <w:szCs w:val="22"/>
        </w:rPr>
      </w:pPr>
    </w:p>
    <w:p w14:paraId="7D53E5A7" w14:textId="243EB1CA" w:rsidR="008D37BD" w:rsidRDefault="008D37BD" w:rsidP="008D37BD">
      <w:pPr>
        <w:rPr>
          <w:rFonts w:asciiTheme="minorHAnsi" w:hAnsiTheme="minorHAnsi" w:cstheme="minorHAnsi"/>
          <w:sz w:val="22"/>
          <w:szCs w:val="22"/>
        </w:rPr>
      </w:pPr>
      <w:r w:rsidRPr="009B27F0">
        <w:rPr>
          <w:rFonts w:asciiTheme="minorHAnsi" w:hAnsiTheme="minorHAnsi" w:cstheme="minorHAnsi"/>
          <w:sz w:val="22"/>
          <w:szCs w:val="22"/>
        </w:rPr>
        <w:t xml:space="preserve">Sincerely, </w:t>
      </w:r>
    </w:p>
    <w:p w14:paraId="143756A5" w14:textId="2A03BDA0" w:rsidR="003D535F" w:rsidRDefault="003D535F" w:rsidP="008D37BD">
      <w:pPr>
        <w:rPr>
          <w:rFonts w:asciiTheme="minorHAnsi" w:hAnsiTheme="minorHAnsi" w:cstheme="minorHAnsi"/>
          <w:sz w:val="22"/>
          <w:szCs w:val="22"/>
        </w:rPr>
      </w:pPr>
    </w:p>
    <w:p w14:paraId="6C8E7A1D" w14:textId="77777777" w:rsidR="003D535F" w:rsidRPr="009B27F0" w:rsidRDefault="003D535F" w:rsidP="008D37BD">
      <w:pPr>
        <w:rPr>
          <w:rFonts w:asciiTheme="minorHAnsi" w:hAnsiTheme="minorHAnsi" w:cstheme="minorHAnsi"/>
          <w:sz w:val="22"/>
          <w:szCs w:val="22"/>
        </w:rPr>
      </w:pPr>
    </w:p>
    <w:p w14:paraId="379B733A" w14:textId="77777777" w:rsidR="008D37BD" w:rsidRPr="009B27F0" w:rsidRDefault="008D37BD" w:rsidP="008D37BD">
      <w:pPr>
        <w:rPr>
          <w:rFonts w:asciiTheme="minorHAnsi" w:hAnsiTheme="minorHAnsi" w:cstheme="minorHAnsi"/>
          <w:sz w:val="22"/>
          <w:szCs w:val="22"/>
        </w:rPr>
      </w:pPr>
      <w:r w:rsidRPr="009B27F0">
        <w:rPr>
          <w:rFonts w:asciiTheme="minorHAnsi" w:hAnsiTheme="minorHAnsi" w:cstheme="minorHAnsi"/>
          <w:sz w:val="22"/>
          <w:szCs w:val="22"/>
        </w:rPr>
        <w:t>Ginny Fowler</w:t>
      </w:r>
    </w:p>
    <w:p w14:paraId="2BD39C51" w14:textId="03FA4369" w:rsidR="00961BF8" w:rsidRPr="009B27F0" w:rsidRDefault="008D37BD" w:rsidP="008D37BD">
      <w:pPr>
        <w:rPr>
          <w:rFonts w:asciiTheme="minorHAnsi" w:hAnsiTheme="minorHAnsi" w:cstheme="minorHAnsi"/>
        </w:rPr>
      </w:pPr>
      <w:r w:rsidRPr="009B27F0">
        <w:rPr>
          <w:rFonts w:asciiTheme="minorHAnsi" w:hAnsiTheme="minorHAnsi" w:cstheme="minorHAnsi"/>
          <w:sz w:val="22"/>
          <w:szCs w:val="22"/>
        </w:rPr>
        <w:t>Chief of Visitor Services</w:t>
      </w:r>
    </w:p>
    <w:sectPr w:rsidR="00961BF8" w:rsidRPr="009B27F0" w:rsidSect="00961BF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117E" w14:textId="77777777" w:rsidR="006E61C8" w:rsidRDefault="006E61C8" w:rsidP="00961BF8">
      <w:r>
        <w:separator/>
      </w:r>
    </w:p>
  </w:endnote>
  <w:endnote w:type="continuationSeparator" w:id="0">
    <w:p w14:paraId="0F1AA5D4" w14:textId="77777777" w:rsidR="006E61C8" w:rsidRDefault="006E61C8" w:rsidP="0096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DAAD" w14:textId="77777777" w:rsidR="006E61C8" w:rsidRDefault="006E61C8" w:rsidP="00961BF8">
      <w:r>
        <w:separator/>
      </w:r>
    </w:p>
  </w:footnote>
  <w:footnote w:type="continuationSeparator" w:id="0">
    <w:p w14:paraId="191665B7" w14:textId="77777777" w:rsidR="006E61C8" w:rsidRDefault="006E61C8" w:rsidP="00961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2C1"/>
    <w:multiLevelType w:val="hybridMultilevel"/>
    <w:tmpl w:val="DDB0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2DF3"/>
    <w:multiLevelType w:val="hybridMultilevel"/>
    <w:tmpl w:val="13A6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401FC"/>
    <w:multiLevelType w:val="hybridMultilevel"/>
    <w:tmpl w:val="965A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13264"/>
    <w:multiLevelType w:val="hybridMultilevel"/>
    <w:tmpl w:val="0F6845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CBA6531"/>
    <w:multiLevelType w:val="hybridMultilevel"/>
    <w:tmpl w:val="C918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F70AE"/>
    <w:multiLevelType w:val="hybridMultilevel"/>
    <w:tmpl w:val="30E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A1044"/>
    <w:multiLevelType w:val="hybridMultilevel"/>
    <w:tmpl w:val="4B7C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743153">
    <w:abstractNumId w:val="4"/>
  </w:num>
  <w:num w:numId="2" w16cid:durableId="1487480210">
    <w:abstractNumId w:val="6"/>
  </w:num>
  <w:num w:numId="3" w16cid:durableId="1331521335">
    <w:abstractNumId w:val="0"/>
  </w:num>
  <w:num w:numId="4" w16cid:durableId="1322657121">
    <w:abstractNumId w:val="2"/>
  </w:num>
  <w:num w:numId="5" w16cid:durableId="997003559">
    <w:abstractNumId w:val="3"/>
  </w:num>
  <w:num w:numId="6" w16cid:durableId="1340814498">
    <w:abstractNumId w:val="5"/>
  </w:num>
  <w:num w:numId="7" w16cid:durableId="1071267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4E"/>
    <w:rsid w:val="00037D95"/>
    <w:rsid w:val="000418B6"/>
    <w:rsid w:val="00076216"/>
    <w:rsid w:val="000F56EC"/>
    <w:rsid w:val="00105895"/>
    <w:rsid w:val="001673F3"/>
    <w:rsid w:val="001C6151"/>
    <w:rsid w:val="00244DA8"/>
    <w:rsid w:val="00267672"/>
    <w:rsid w:val="0028204E"/>
    <w:rsid w:val="003C77FE"/>
    <w:rsid w:val="003D535F"/>
    <w:rsid w:val="00435567"/>
    <w:rsid w:val="0043561B"/>
    <w:rsid w:val="00435B69"/>
    <w:rsid w:val="004E6756"/>
    <w:rsid w:val="00565743"/>
    <w:rsid w:val="005774EA"/>
    <w:rsid w:val="0059184E"/>
    <w:rsid w:val="005948EC"/>
    <w:rsid w:val="00595296"/>
    <w:rsid w:val="00633F64"/>
    <w:rsid w:val="00690A0D"/>
    <w:rsid w:val="0069484E"/>
    <w:rsid w:val="006E61C8"/>
    <w:rsid w:val="00783F15"/>
    <w:rsid w:val="007C43AA"/>
    <w:rsid w:val="008C1713"/>
    <w:rsid w:val="008D37BD"/>
    <w:rsid w:val="00912315"/>
    <w:rsid w:val="00961BF8"/>
    <w:rsid w:val="00967923"/>
    <w:rsid w:val="009840B0"/>
    <w:rsid w:val="009B27F0"/>
    <w:rsid w:val="009D2E97"/>
    <w:rsid w:val="00A13AF9"/>
    <w:rsid w:val="00A15E67"/>
    <w:rsid w:val="00AC76C0"/>
    <w:rsid w:val="00AE487B"/>
    <w:rsid w:val="00AE77C7"/>
    <w:rsid w:val="00B65084"/>
    <w:rsid w:val="00B66575"/>
    <w:rsid w:val="00B7351A"/>
    <w:rsid w:val="00BB6DED"/>
    <w:rsid w:val="00C96585"/>
    <w:rsid w:val="00D035DF"/>
    <w:rsid w:val="00D71882"/>
    <w:rsid w:val="00DA1893"/>
    <w:rsid w:val="00E36DE2"/>
    <w:rsid w:val="00E6129D"/>
    <w:rsid w:val="00E8332B"/>
    <w:rsid w:val="00ED2A5F"/>
    <w:rsid w:val="00F05236"/>
    <w:rsid w:val="00FB5E51"/>
    <w:rsid w:val="00FC351E"/>
    <w:rsid w:val="00FE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2E7FF"/>
  <w15:chartTrackingRefBased/>
  <w15:docId w15:val="{C1EF2DD7-9E8B-4CCB-BB06-BA267F63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B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B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1BF8"/>
  </w:style>
  <w:style w:type="paragraph" w:styleId="Footer">
    <w:name w:val="footer"/>
    <w:basedOn w:val="Normal"/>
    <w:link w:val="FooterChar"/>
    <w:uiPriority w:val="99"/>
    <w:unhideWhenUsed/>
    <w:rsid w:val="00961B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1BF8"/>
  </w:style>
  <w:style w:type="character" w:styleId="Hyperlink">
    <w:name w:val="Hyperlink"/>
    <w:uiPriority w:val="99"/>
    <w:unhideWhenUsed/>
    <w:rsid w:val="008D37BD"/>
    <w:rPr>
      <w:color w:val="0000FF"/>
      <w:u w:val="single"/>
    </w:rPr>
  </w:style>
  <w:style w:type="paragraph" w:styleId="ListParagraph">
    <w:name w:val="List Paragraph"/>
    <w:basedOn w:val="Normal"/>
    <w:uiPriority w:val="34"/>
    <w:qFormat/>
    <w:rsid w:val="008D37BD"/>
    <w:pPr>
      <w:ind w:left="720"/>
      <w:contextualSpacing/>
    </w:pPr>
    <w:rPr>
      <w:szCs w:val="24"/>
    </w:rPr>
  </w:style>
  <w:style w:type="paragraph" w:customStyle="1" w:styleId="Default">
    <w:name w:val="Default"/>
    <w:rsid w:val="0010589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B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stin_holzer@nps.gov"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Bramble, Diana L</dc:creator>
  <cp:keywords/>
  <dc:description/>
  <cp:lastModifiedBy>Fowler, Virginia</cp:lastModifiedBy>
  <cp:revision>11</cp:revision>
  <cp:lastPrinted>2022-12-09T21:52:00Z</cp:lastPrinted>
  <dcterms:created xsi:type="dcterms:W3CDTF">2023-12-05T15:06:00Z</dcterms:created>
  <dcterms:modified xsi:type="dcterms:W3CDTF">2023-12-05T15:47:00Z</dcterms:modified>
</cp:coreProperties>
</file>